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6A8" w:rsidRPr="006519C8" w:rsidRDefault="002026A8" w:rsidP="00B31BE0">
      <w:pPr>
        <w:spacing w:line="600" w:lineRule="exact"/>
        <w:jc w:val="left"/>
        <w:rPr>
          <w:rFonts w:ascii="黑体" w:eastAsia="黑体" w:hAnsi="黑体" w:cs="方正小标宋简体"/>
          <w:bCs/>
          <w:sz w:val="32"/>
          <w:szCs w:val="32"/>
        </w:rPr>
      </w:pPr>
      <w:r w:rsidRPr="006519C8">
        <w:rPr>
          <w:rFonts w:ascii="黑体" w:eastAsia="黑体" w:hAnsi="黑体" w:cs="方正小标宋简体" w:hint="eastAsia"/>
          <w:bCs/>
          <w:sz w:val="32"/>
          <w:szCs w:val="32"/>
        </w:rPr>
        <w:t>辽科大办发〔2021〕7号附件</w:t>
      </w:r>
    </w:p>
    <w:p w:rsidR="002026A8" w:rsidRPr="006519C8" w:rsidRDefault="002026A8" w:rsidP="00B31BE0">
      <w:pPr>
        <w:spacing w:line="240" w:lineRule="exact"/>
        <w:jc w:val="left"/>
        <w:rPr>
          <w:rFonts w:ascii="黑体" w:eastAsia="黑体" w:hAnsi="黑体" w:cs="方正小标宋简体"/>
          <w:bCs/>
          <w:sz w:val="32"/>
          <w:szCs w:val="32"/>
        </w:rPr>
      </w:pPr>
    </w:p>
    <w:p w:rsidR="002A1EC6" w:rsidRPr="006519C8" w:rsidRDefault="00E00160" w:rsidP="00B31BE0">
      <w:pPr>
        <w:spacing w:line="600" w:lineRule="exact"/>
        <w:jc w:val="center"/>
        <w:rPr>
          <w:rFonts w:ascii="方正小标宋简体" w:eastAsia="方正小标宋简体" w:hAnsi="方正小标宋简体" w:cs="方正小标宋简体"/>
          <w:bCs/>
          <w:sz w:val="44"/>
          <w:szCs w:val="44"/>
        </w:rPr>
      </w:pPr>
      <w:r w:rsidRPr="006519C8">
        <w:rPr>
          <w:rFonts w:ascii="方正小标宋简体" w:eastAsia="方正小标宋简体" w:hAnsi="方正小标宋简体" w:cs="方正小标宋简体" w:hint="eastAsia"/>
          <w:bCs/>
          <w:sz w:val="44"/>
          <w:szCs w:val="44"/>
        </w:rPr>
        <w:t>辽宁科技大学公务用车管理办法</w:t>
      </w:r>
    </w:p>
    <w:p w:rsidR="00B31BE0" w:rsidRPr="006519C8" w:rsidRDefault="00B31BE0" w:rsidP="00B31BE0">
      <w:pPr>
        <w:spacing w:line="240" w:lineRule="exact"/>
        <w:jc w:val="center"/>
        <w:rPr>
          <w:rFonts w:ascii="方正小标宋简体" w:eastAsia="方正小标宋简体" w:hAnsi="方正小标宋简体" w:cs="方正小标宋简体"/>
          <w:bCs/>
          <w:sz w:val="44"/>
          <w:szCs w:val="44"/>
        </w:rPr>
      </w:pPr>
    </w:p>
    <w:p w:rsidR="002A1EC6" w:rsidRPr="006519C8" w:rsidRDefault="00E00160" w:rsidP="00B31BE0">
      <w:pPr>
        <w:spacing w:line="600" w:lineRule="exact"/>
        <w:jc w:val="center"/>
        <w:rPr>
          <w:rFonts w:ascii="黑体" w:eastAsia="黑体" w:hAnsi="黑体" w:cs="黑体"/>
          <w:bCs/>
          <w:sz w:val="32"/>
          <w:szCs w:val="40"/>
        </w:rPr>
      </w:pPr>
      <w:r w:rsidRPr="006519C8">
        <w:rPr>
          <w:rFonts w:ascii="黑体" w:eastAsia="黑体" w:hAnsi="黑体" w:cs="黑体" w:hint="eastAsia"/>
          <w:bCs/>
          <w:sz w:val="32"/>
          <w:szCs w:val="40"/>
        </w:rPr>
        <w:t>第一章</w:t>
      </w:r>
      <w:r w:rsidR="00D47127" w:rsidRPr="006519C8">
        <w:rPr>
          <w:rFonts w:ascii="黑体" w:eastAsia="黑体" w:hAnsi="黑体" w:cs="黑体" w:hint="eastAsia"/>
          <w:bCs/>
          <w:sz w:val="32"/>
          <w:szCs w:val="40"/>
        </w:rPr>
        <w:t xml:space="preserve">  </w:t>
      </w:r>
      <w:r w:rsidRPr="006519C8">
        <w:rPr>
          <w:rFonts w:ascii="黑体" w:eastAsia="黑体" w:hAnsi="黑体" w:cs="黑体" w:hint="eastAsia"/>
          <w:bCs/>
          <w:sz w:val="32"/>
          <w:szCs w:val="40"/>
        </w:rPr>
        <w:t>总</w:t>
      </w:r>
      <w:r w:rsidR="00D47127" w:rsidRPr="006519C8">
        <w:rPr>
          <w:rFonts w:ascii="黑体" w:eastAsia="黑体" w:hAnsi="黑体" w:cs="黑体" w:hint="eastAsia"/>
          <w:bCs/>
          <w:sz w:val="32"/>
          <w:szCs w:val="40"/>
        </w:rPr>
        <w:t xml:space="preserve">  </w:t>
      </w:r>
      <w:r w:rsidRPr="006519C8">
        <w:rPr>
          <w:rFonts w:ascii="黑体" w:eastAsia="黑体" w:hAnsi="黑体" w:cs="黑体" w:hint="eastAsia"/>
          <w:bCs/>
          <w:sz w:val="32"/>
          <w:szCs w:val="40"/>
        </w:rPr>
        <w:t>则</w:t>
      </w:r>
    </w:p>
    <w:p w:rsidR="002A1EC6" w:rsidRPr="006519C8" w:rsidRDefault="00E00160" w:rsidP="00B31BE0">
      <w:pPr>
        <w:spacing w:line="600" w:lineRule="exact"/>
        <w:ind w:firstLineChars="200" w:firstLine="643"/>
        <w:rPr>
          <w:rFonts w:ascii="仿宋_GB2312" w:eastAsia="仿宋_GB2312" w:hAnsi="仿宋_GB2312" w:cs="仿宋_GB2312"/>
          <w:sz w:val="32"/>
          <w:szCs w:val="40"/>
        </w:rPr>
      </w:pPr>
      <w:r w:rsidRPr="006519C8">
        <w:rPr>
          <w:rFonts w:ascii="仿宋_GB2312" w:eastAsia="仿宋_GB2312" w:hAnsi="仿宋_GB2312" w:cs="仿宋_GB2312" w:hint="eastAsia"/>
          <w:b/>
          <w:bCs/>
          <w:sz w:val="32"/>
          <w:szCs w:val="40"/>
        </w:rPr>
        <w:t>第一条</w:t>
      </w:r>
      <w:r w:rsidR="00B31BE0" w:rsidRPr="006519C8">
        <w:rPr>
          <w:rFonts w:ascii="仿宋_GB2312" w:eastAsia="仿宋_GB2312" w:hAnsi="仿宋_GB2312" w:cs="仿宋_GB2312" w:hint="eastAsia"/>
          <w:b/>
          <w:bCs/>
          <w:sz w:val="32"/>
          <w:szCs w:val="40"/>
        </w:rPr>
        <w:t xml:space="preserve">  </w:t>
      </w:r>
      <w:r w:rsidRPr="006519C8">
        <w:rPr>
          <w:rFonts w:ascii="仿宋_GB2312" w:eastAsia="仿宋_GB2312" w:hAnsi="仿宋_GB2312" w:cs="仿宋_GB2312" w:hint="eastAsia"/>
          <w:sz w:val="32"/>
          <w:szCs w:val="40"/>
        </w:rPr>
        <w:t>为进一步规范学校公务用车管理，有效保障公务活动，降低行政成本，根据《党政机关公务用车管理办法》（中办发〔2017〕71号）</w:t>
      </w:r>
      <w:r w:rsidR="000C4138" w:rsidRPr="006519C8">
        <w:rPr>
          <w:rFonts w:ascii="仿宋_GB2312" w:eastAsia="仿宋_GB2312" w:hAnsi="仿宋_GB2312" w:cs="仿宋_GB2312" w:hint="eastAsia"/>
          <w:sz w:val="32"/>
          <w:szCs w:val="40"/>
        </w:rPr>
        <w:t>、</w:t>
      </w:r>
      <w:r w:rsidRPr="006519C8">
        <w:rPr>
          <w:rFonts w:ascii="仿宋_GB2312" w:eastAsia="仿宋_GB2312" w:hAnsi="仿宋_GB2312" w:cs="仿宋_GB2312" w:hint="eastAsia"/>
          <w:sz w:val="32"/>
          <w:szCs w:val="40"/>
        </w:rPr>
        <w:t>《辽宁省党政机关公务用车管理办法》（辽委办发〔2018〕109号）</w:t>
      </w:r>
      <w:r w:rsidR="000C4138" w:rsidRPr="006519C8">
        <w:rPr>
          <w:rFonts w:ascii="仿宋_GB2312" w:eastAsia="仿宋_GB2312" w:hAnsi="仿宋_GB2312" w:cs="仿宋_GB2312" w:hint="eastAsia"/>
          <w:sz w:val="32"/>
          <w:szCs w:val="40"/>
        </w:rPr>
        <w:t>、</w:t>
      </w:r>
      <w:r w:rsidRPr="006519C8">
        <w:rPr>
          <w:rFonts w:ascii="仿宋_GB2312" w:eastAsia="仿宋_GB2312" w:hAnsi="仿宋_GB2312" w:cs="仿宋_GB2312" w:hint="eastAsia"/>
          <w:sz w:val="32"/>
          <w:szCs w:val="40"/>
        </w:rPr>
        <w:t>《辽宁省教育厅关于辽宁科技大学公务用车制度改革实施方案的批复》（辽教函〔2019〕241号）等有关</w:t>
      </w:r>
      <w:r w:rsidR="00DA0620">
        <w:rPr>
          <w:rFonts w:ascii="仿宋_GB2312" w:eastAsia="仿宋_GB2312" w:hAnsi="仿宋_GB2312" w:cs="仿宋_GB2312" w:hint="eastAsia"/>
          <w:sz w:val="32"/>
          <w:szCs w:val="40"/>
        </w:rPr>
        <w:t>文件</w:t>
      </w:r>
      <w:r w:rsidRPr="006519C8">
        <w:rPr>
          <w:rFonts w:ascii="仿宋_GB2312" w:eastAsia="仿宋_GB2312" w:hAnsi="仿宋_GB2312" w:cs="仿宋_GB2312" w:hint="eastAsia"/>
          <w:sz w:val="32"/>
          <w:szCs w:val="40"/>
        </w:rPr>
        <w:t>，结合我校实际，制定本办法。</w:t>
      </w:r>
    </w:p>
    <w:p w:rsidR="002A1EC6" w:rsidRPr="006519C8" w:rsidRDefault="00E00160" w:rsidP="00B31BE0">
      <w:pPr>
        <w:spacing w:line="600" w:lineRule="exact"/>
        <w:ind w:firstLineChars="200" w:firstLine="643"/>
        <w:rPr>
          <w:rFonts w:ascii="仿宋_GB2312" w:eastAsia="仿宋_GB2312" w:hAnsi="仿宋_GB2312" w:cs="仿宋_GB2312"/>
          <w:sz w:val="32"/>
          <w:szCs w:val="40"/>
        </w:rPr>
      </w:pPr>
      <w:r w:rsidRPr="006519C8">
        <w:rPr>
          <w:rFonts w:ascii="仿宋_GB2312" w:eastAsia="仿宋_GB2312" w:hAnsi="仿宋_GB2312" w:cs="仿宋_GB2312" w:hint="eastAsia"/>
          <w:b/>
          <w:bCs/>
          <w:sz w:val="32"/>
          <w:szCs w:val="40"/>
        </w:rPr>
        <w:t>第二条</w:t>
      </w:r>
      <w:r w:rsidR="00B31BE0" w:rsidRPr="006519C8">
        <w:rPr>
          <w:rFonts w:ascii="仿宋_GB2312" w:eastAsia="仿宋_GB2312" w:hAnsi="仿宋_GB2312" w:cs="仿宋_GB2312" w:hint="eastAsia"/>
          <w:b/>
          <w:bCs/>
          <w:sz w:val="32"/>
          <w:szCs w:val="40"/>
        </w:rPr>
        <w:t xml:space="preserve">  </w:t>
      </w:r>
      <w:r w:rsidRPr="006519C8">
        <w:rPr>
          <w:rFonts w:ascii="仿宋_GB2312" w:eastAsia="仿宋_GB2312" w:hAnsi="仿宋_GB2312" w:cs="仿宋_GB2312" w:hint="eastAsia"/>
          <w:sz w:val="32"/>
          <w:szCs w:val="40"/>
        </w:rPr>
        <w:t>辽宁科技大学公务用车（以下简称“学校公务用车”）是指经辽宁省教育厅同意并纳入辽宁省公务用车管理平台，交由学校统一管理的用于定向保障公务活动的机动车辆。包括定向化实物保障岗位用车、机要通信用车、应急保障用车、特种专业技术用车以及其他按照规定配备的公务用车。</w:t>
      </w:r>
    </w:p>
    <w:p w:rsidR="002A1EC6" w:rsidRPr="006519C8" w:rsidRDefault="00E00160" w:rsidP="00B31BE0">
      <w:pPr>
        <w:spacing w:line="600" w:lineRule="exact"/>
        <w:ind w:firstLineChars="200" w:firstLine="643"/>
        <w:rPr>
          <w:rFonts w:ascii="仿宋_GB2312" w:eastAsia="仿宋_GB2312" w:hAnsi="仿宋_GB2312" w:cs="仿宋_GB2312"/>
          <w:sz w:val="32"/>
          <w:szCs w:val="40"/>
        </w:rPr>
      </w:pPr>
      <w:r w:rsidRPr="006519C8">
        <w:rPr>
          <w:rFonts w:ascii="仿宋_GB2312" w:eastAsia="仿宋_GB2312" w:hAnsi="仿宋_GB2312" w:cs="仿宋_GB2312" w:hint="eastAsia"/>
          <w:b/>
          <w:bCs/>
          <w:sz w:val="32"/>
          <w:szCs w:val="40"/>
        </w:rPr>
        <w:t>第三条</w:t>
      </w:r>
      <w:r w:rsidR="00B31BE0" w:rsidRPr="006519C8">
        <w:rPr>
          <w:rFonts w:ascii="仿宋_GB2312" w:eastAsia="仿宋_GB2312" w:hAnsi="仿宋_GB2312" w:cs="仿宋_GB2312" w:hint="eastAsia"/>
          <w:b/>
          <w:bCs/>
          <w:sz w:val="32"/>
          <w:szCs w:val="40"/>
        </w:rPr>
        <w:t xml:space="preserve">  </w:t>
      </w:r>
      <w:r w:rsidRPr="006519C8">
        <w:rPr>
          <w:rFonts w:ascii="仿宋_GB2312" w:eastAsia="仿宋_GB2312" w:hAnsi="仿宋_GB2312" w:cs="仿宋_GB2312" w:hint="eastAsia"/>
          <w:sz w:val="32"/>
          <w:szCs w:val="40"/>
        </w:rPr>
        <w:t>学校正厅级党政主要负责人按规定可自行选择配备公务用车或发放公务交通补贴。选择配备公务用车的，不得再领取公务交通补贴。</w:t>
      </w:r>
    </w:p>
    <w:p w:rsidR="002A1EC6" w:rsidRPr="006519C8" w:rsidRDefault="00E00160" w:rsidP="00B31BE0">
      <w:pPr>
        <w:spacing w:line="600" w:lineRule="exact"/>
        <w:ind w:firstLineChars="200" w:firstLine="643"/>
        <w:rPr>
          <w:rFonts w:ascii="仿宋_GB2312" w:eastAsia="仿宋_GB2312" w:hAnsi="仿宋_GB2312" w:cs="仿宋_GB2312"/>
          <w:sz w:val="32"/>
          <w:szCs w:val="40"/>
        </w:rPr>
      </w:pPr>
      <w:r w:rsidRPr="006519C8">
        <w:rPr>
          <w:rFonts w:ascii="仿宋_GB2312" w:eastAsia="仿宋_GB2312" w:hAnsi="仿宋_GB2312" w:cs="仿宋_GB2312" w:hint="eastAsia"/>
          <w:b/>
          <w:bCs/>
          <w:sz w:val="32"/>
          <w:szCs w:val="40"/>
        </w:rPr>
        <w:t>第四条</w:t>
      </w:r>
      <w:r w:rsidR="00B31BE0" w:rsidRPr="006519C8">
        <w:rPr>
          <w:rFonts w:ascii="仿宋_GB2312" w:eastAsia="仿宋_GB2312" w:hAnsi="仿宋_GB2312" w:cs="仿宋_GB2312" w:hint="eastAsia"/>
          <w:b/>
          <w:bCs/>
          <w:sz w:val="32"/>
          <w:szCs w:val="40"/>
        </w:rPr>
        <w:t xml:space="preserve">  </w:t>
      </w:r>
      <w:r w:rsidRPr="006519C8">
        <w:rPr>
          <w:rFonts w:ascii="仿宋_GB2312" w:eastAsia="仿宋_GB2312" w:hAnsi="仿宋_GB2312" w:cs="仿宋_GB2312" w:hint="eastAsia"/>
          <w:sz w:val="32"/>
          <w:szCs w:val="40"/>
        </w:rPr>
        <w:t>学校副厅级领导按规定发放公务交通补贴，不配备公务用车。</w:t>
      </w:r>
    </w:p>
    <w:p w:rsidR="002A1EC6" w:rsidRPr="006519C8" w:rsidRDefault="00E00160" w:rsidP="00C6543A">
      <w:pPr>
        <w:spacing w:line="620" w:lineRule="exact"/>
        <w:ind w:firstLineChars="200" w:firstLine="643"/>
        <w:rPr>
          <w:rFonts w:ascii="仿宋_GB2312" w:eastAsia="仿宋_GB2312" w:hAnsi="仿宋_GB2312" w:cs="仿宋_GB2312"/>
          <w:sz w:val="32"/>
          <w:szCs w:val="40"/>
        </w:rPr>
      </w:pPr>
      <w:r w:rsidRPr="006519C8">
        <w:rPr>
          <w:rFonts w:ascii="仿宋_GB2312" w:eastAsia="仿宋_GB2312" w:hAnsi="仿宋_GB2312" w:cs="仿宋_GB2312" w:hint="eastAsia"/>
          <w:b/>
          <w:bCs/>
          <w:sz w:val="32"/>
          <w:szCs w:val="40"/>
        </w:rPr>
        <w:t>第五条</w:t>
      </w:r>
      <w:r w:rsidR="00B31BE0" w:rsidRPr="006519C8">
        <w:rPr>
          <w:rFonts w:ascii="仿宋_GB2312" w:eastAsia="仿宋_GB2312" w:hAnsi="仿宋_GB2312" w:cs="仿宋_GB2312" w:hint="eastAsia"/>
          <w:b/>
          <w:bCs/>
          <w:sz w:val="32"/>
          <w:szCs w:val="40"/>
        </w:rPr>
        <w:t xml:space="preserve">  </w:t>
      </w:r>
      <w:r w:rsidRPr="006519C8">
        <w:rPr>
          <w:rFonts w:ascii="仿宋_GB2312" w:eastAsia="仿宋_GB2312" w:hAnsi="仿宋_GB2312" w:cs="仿宋_GB2312" w:hint="eastAsia"/>
          <w:sz w:val="32"/>
          <w:szCs w:val="40"/>
        </w:rPr>
        <w:t>领取公务交通补贴的人员，</w:t>
      </w:r>
      <w:r w:rsidR="000C4138" w:rsidRPr="006519C8">
        <w:rPr>
          <w:rFonts w:ascii="仿宋_GB2312" w:eastAsia="仿宋_GB2312" w:hAnsi="仿宋_GB2312" w:cs="仿宋_GB2312" w:hint="eastAsia"/>
          <w:sz w:val="32"/>
          <w:szCs w:val="40"/>
        </w:rPr>
        <w:t>在</w:t>
      </w:r>
      <w:r w:rsidRPr="006519C8">
        <w:rPr>
          <w:rFonts w:ascii="仿宋_GB2312" w:eastAsia="仿宋_GB2312" w:hAnsi="仿宋_GB2312" w:cs="仿宋_GB2312" w:hint="eastAsia"/>
          <w:sz w:val="32"/>
          <w:szCs w:val="40"/>
        </w:rPr>
        <w:t>鞍山市行政区域内的公务出行，一般自行选择社会化方式；</w:t>
      </w:r>
      <w:r w:rsidR="000C4138" w:rsidRPr="006519C8">
        <w:rPr>
          <w:rFonts w:ascii="仿宋_GB2312" w:eastAsia="仿宋_GB2312" w:hAnsi="仿宋_GB2312" w:cs="仿宋_GB2312" w:hint="eastAsia"/>
          <w:sz w:val="32"/>
          <w:szCs w:val="40"/>
        </w:rPr>
        <w:t>在</w:t>
      </w:r>
      <w:r w:rsidRPr="006519C8">
        <w:rPr>
          <w:rFonts w:ascii="仿宋_GB2312" w:eastAsia="仿宋_GB2312" w:hAnsi="仿宋_GB2312" w:cs="仿宋_GB2312" w:hint="eastAsia"/>
          <w:sz w:val="32"/>
          <w:szCs w:val="40"/>
        </w:rPr>
        <w:t>鞍山市行政区域</w:t>
      </w:r>
      <w:bookmarkStart w:id="0" w:name="_GoBack"/>
      <w:bookmarkEnd w:id="0"/>
      <w:r w:rsidRPr="006519C8">
        <w:rPr>
          <w:rFonts w:ascii="仿宋_GB2312" w:eastAsia="仿宋_GB2312" w:hAnsi="仿宋_GB2312" w:cs="仿宋_GB2312" w:hint="eastAsia"/>
          <w:sz w:val="32"/>
          <w:szCs w:val="40"/>
        </w:rPr>
        <w:t>外的公务出行，一般应当乘坐公共交通工具，按照差旅费有关规定执行。</w:t>
      </w:r>
    </w:p>
    <w:p w:rsidR="002A1EC6" w:rsidRPr="006519C8" w:rsidRDefault="00E00160" w:rsidP="00C6543A">
      <w:pPr>
        <w:spacing w:line="620" w:lineRule="exact"/>
        <w:ind w:firstLineChars="200" w:firstLine="643"/>
        <w:rPr>
          <w:rFonts w:ascii="仿宋_GB2312" w:eastAsia="仿宋_GB2312" w:hAnsi="仿宋_GB2312" w:cs="仿宋_GB2312"/>
          <w:sz w:val="32"/>
          <w:szCs w:val="40"/>
        </w:rPr>
      </w:pPr>
      <w:r w:rsidRPr="006519C8">
        <w:rPr>
          <w:rFonts w:ascii="仿宋_GB2312" w:eastAsia="仿宋_GB2312" w:hAnsi="仿宋_GB2312" w:cs="仿宋_GB2312" w:hint="eastAsia"/>
          <w:b/>
          <w:bCs/>
          <w:sz w:val="32"/>
          <w:szCs w:val="40"/>
        </w:rPr>
        <w:t>第六条</w:t>
      </w:r>
      <w:r w:rsidR="00B31BE0" w:rsidRPr="006519C8">
        <w:rPr>
          <w:rFonts w:ascii="仿宋_GB2312" w:eastAsia="仿宋_GB2312" w:hAnsi="仿宋_GB2312" w:cs="仿宋_GB2312" w:hint="eastAsia"/>
          <w:b/>
          <w:bCs/>
          <w:sz w:val="32"/>
          <w:szCs w:val="40"/>
        </w:rPr>
        <w:t xml:space="preserve">  </w:t>
      </w:r>
      <w:r w:rsidRPr="006519C8">
        <w:rPr>
          <w:rFonts w:ascii="仿宋_GB2312" w:eastAsia="仿宋_GB2312" w:hAnsi="仿宋_GB2312" w:cs="仿宋_GB2312" w:hint="eastAsia"/>
          <w:sz w:val="32"/>
          <w:szCs w:val="40"/>
        </w:rPr>
        <w:t>异地交流任职省管干部在国家法定休息日和节假日往返任职地和家庭原居住地，依据《辽宁省异地交流任职省管干部生活保障暂行办法》（辽组通字〔2018〕71号）文件执行。</w:t>
      </w:r>
    </w:p>
    <w:p w:rsidR="002A1EC6" w:rsidRPr="006519C8" w:rsidRDefault="00E00160" w:rsidP="00C6543A">
      <w:pPr>
        <w:spacing w:line="620" w:lineRule="exact"/>
        <w:jc w:val="center"/>
        <w:rPr>
          <w:rFonts w:ascii="黑体" w:eastAsia="黑体" w:hAnsi="黑体" w:cs="黑体"/>
          <w:bCs/>
          <w:sz w:val="32"/>
          <w:szCs w:val="40"/>
        </w:rPr>
      </w:pPr>
      <w:r w:rsidRPr="006519C8">
        <w:rPr>
          <w:rFonts w:ascii="黑体" w:eastAsia="黑体" w:hAnsi="黑体" w:cs="黑体" w:hint="eastAsia"/>
          <w:bCs/>
          <w:sz w:val="32"/>
          <w:szCs w:val="40"/>
        </w:rPr>
        <w:t>第二章</w:t>
      </w:r>
      <w:r w:rsidR="00B31BE0" w:rsidRPr="006519C8">
        <w:rPr>
          <w:rFonts w:ascii="黑体" w:eastAsia="黑体" w:hAnsi="黑体" w:cs="黑体" w:hint="eastAsia"/>
          <w:bCs/>
          <w:sz w:val="32"/>
          <w:szCs w:val="40"/>
        </w:rPr>
        <w:t xml:space="preserve">  </w:t>
      </w:r>
      <w:r w:rsidRPr="006519C8">
        <w:rPr>
          <w:rFonts w:ascii="黑体" w:eastAsia="黑体" w:hAnsi="黑体" w:cs="黑体" w:hint="eastAsia"/>
          <w:bCs/>
          <w:sz w:val="32"/>
          <w:szCs w:val="40"/>
        </w:rPr>
        <w:t>管理机构与职责</w:t>
      </w:r>
    </w:p>
    <w:p w:rsidR="002A1EC6" w:rsidRPr="006519C8" w:rsidRDefault="00E00160" w:rsidP="00C6543A">
      <w:pPr>
        <w:spacing w:line="620" w:lineRule="exact"/>
        <w:ind w:firstLineChars="200" w:firstLine="643"/>
        <w:rPr>
          <w:rFonts w:ascii="仿宋_GB2312" w:eastAsia="仿宋_GB2312" w:hAnsi="仿宋_GB2312" w:cs="仿宋_GB2312"/>
          <w:sz w:val="32"/>
          <w:szCs w:val="40"/>
        </w:rPr>
      </w:pPr>
      <w:r w:rsidRPr="006519C8">
        <w:rPr>
          <w:rFonts w:ascii="仿宋_GB2312" w:eastAsia="仿宋_GB2312" w:hAnsi="仿宋_GB2312" w:cs="仿宋_GB2312" w:hint="eastAsia"/>
          <w:b/>
          <w:bCs/>
          <w:sz w:val="32"/>
          <w:szCs w:val="40"/>
        </w:rPr>
        <w:t>第七条</w:t>
      </w:r>
      <w:r w:rsidR="00B31BE0" w:rsidRPr="006519C8">
        <w:rPr>
          <w:rFonts w:ascii="仿宋_GB2312" w:eastAsia="仿宋_GB2312" w:hAnsi="仿宋_GB2312" w:cs="仿宋_GB2312" w:hint="eastAsia"/>
          <w:b/>
          <w:bCs/>
          <w:sz w:val="32"/>
          <w:szCs w:val="40"/>
        </w:rPr>
        <w:t xml:space="preserve">  </w:t>
      </w:r>
      <w:r w:rsidRPr="006519C8">
        <w:rPr>
          <w:rFonts w:ascii="仿宋_GB2312" w:eastAsia="仿宋_GB2312" w:hAnsi="仿宋_GB2312" w:cs="仿宋_GB2312" w:hint="eastAsia"/>
          <w:sz w:val="32"/>
          <w:szCs w:val="40"/>
        </w:rPr>
        <w:t>学校公务用车管理部门是党政办公室和后勤与基建管理处。定向化实物保障岗位用车、机要通信用车、应急保障用车由党政办公室负责管理。特种专业技术用车、业务用车、后勤服务用车等由后勤与基建管理处负责管理。后勤与基建管理处负责和上级行政机关协调公务用车制度改革相关事项。</w:t>
      </w:r>
    </w:p>
    <w:p w:rsidR="002A1EC6" w:rsidRPr="006519C8" w:rsidRDefault="00E00160" w:rsidP="00C6543A">
      <w:pPr>
        <w:spacing w:line="620" w:lineRule="exact"/>
        <w:ind w:firstLineChars="200" w:firstLine="643"/>
        <w:rPr>
          <w:rFonts w:ascii="仿宋_GB2312" w:eastAsia="仿宋_GB2312" w:hAnsi="仿宋_GB2312" w:cs="仿宋_GB2312"/>
          <w:sz w:val="32"/>
          <w:szCs w:val="40"/>
        </w:rPr>
      </w:pPr>
      <w:r w:rsidRPr="006519C8">
        <w:rPr>
          <w:rFonts w:ascii="仿宋_GB2312" w:eastAsia="仿宋_GB2312" w:hAnsi="仿宋_GB2312" w:cs="仿宋_GB2312" w:hint="eastAsia"/>
          <w:b/>
          <w:bCs/>
          <w:sz w:val="32"/>
          <w:szCs w:val="40"/>
        </w:rPr>
        <w:t>第八条</w:t>
      </w:r>
      <w:r w:rsidR="00B31BE0" w:rsidRPr="006519C8">
        <w:rPr>
          <w:rFonts w:ascii="仿宋_GB2312" w:eastAsia="仿宋_GB2312" w:hAnsi="仿宋_GB2312" w:cs="仿宋_GB2312" w:hint="eastAsia"/>
          <w:b/>
          <w:bCs/>
          <w:sz w:val="32"/>
          <w:szCs w:val="40"/>
        </w:rPr>
        <w:t xml:space="preserve">  </w:t>
      </w:r>
      <w:r w:rsidRPr="006519C8">
        <w:rPr>
          <w:rFonts w:ascii="仿宋_GB2312" w:eastAsia="仿宋_GB2312" w:hAnsi="仿宋_GB2312" w:cs="仿宋_GB2312" w:hint="eastAsia"/>
          <w:sz w:val="32"/>
          <w:szCs w:val="40"/>
        </w:rPr>
        <w:t>学校公务用车管理部门负责公务用车的运维管理，具体包括：公务用车日常调度使用管理；建立公务用车管理台账；公务用车保养、维修、年检；公务用车司勤人员的日常管理和安全教育。</w:t>
      </w:r>
    </w:p>
    <w:p w:rsidR="002A1EC6" w:rsidRPr="006519C8" w:rsidRDefault="00E00160" w:rsidP="00C6543A">
      <w:pPr>
        <w:spacing w:line="620" w:lineRule="exact"/>
        <w:ind w:firstLineChars="200" w:firstLine="643"/>
        <w:rPr>
          <w:rFonts w:ascii="仿宋_GB2312" w:eastAsia="仿宋_GB2312" w:hAnsi="仿宋_GB2312" w:cs="仿宋_GB2312"/>
          <w:sz w:val="32"/>
          <w:szCs w:val="40"/>
        </w:rPr>
      </w:pPr>
      <w:r w:rsidRPr="006519C8">
        <w:rPr>
          <w:rFonts w:ascii="仿宋_GB2312" w:eastAsia="仿宋_GB2312" w:hAnsi="仿宋_GB2312" w:cs="仿宋_GB2312" w:hint="eastAsia"/>
          <w:b/>
          <w:bCs/>
          <w:sz w:val="32"/>
          <w:szCs w:val="40"/>
        </w:rPr>
        <w:t>第九条</w:t>
      </w:r>
      <w:r w:rsidR="00B31BE0" w:rsidRPr="006519C8">
        <w:rPr>
          <w:rFonts w:ascii="仿宋_GB2312" w:eastAsia="仿宋_GB2312" w:hAnsi="仿宋_GB2312" w:cs="仿宋_GB2312" w:hint="eastAsia"/>
          <w:b/>
          <w:bCs/>
          <w:sz w:val="32"/>
          <w:szCs w:val="40"/>
        </w:rPr>
        <w:t xml:space="preserve">  </w:t>
      </w:r>
      <w:r w:rsidRPr="006519C8">
        <w:rPr>
          <w:rFonts w:ascii="仿宋_GB2312" w:eastAsia="仿宋_GB2312" w:hAnsi="仿宋_GB2312" w:cs="仿宋_GB2312" w:hint="eastAsia"/>
          <w:sz w:val="32"/>
          <w:szCs w:val="40"/>
        </w:rPr>
        <w:t>学校公务用车属于国有资产，由国有资产管理处负责公务用车的购置预算申报、采购、建账、分配、评估、拍卖、报废等涉及公务用车所有权的管理工作；负责车辆档案管理工作。</w:t>
      </w:r>
    </w:p>
    <w:p w:rsidR="002A1EC6" w:rsidRPr="006519C8" w:rsidRDefault="00E00160" w:rsidP="00C6543A">
      <w:pPr>
        <w:spacing w:line="620" w:lineRule="exact"/>
        <w:ind w:firstLineChars="200" w:firstLine="643"/>
        <w:rPr>
          <w:rFonts w:ascii="仿宋_GB2312" w:eastAsia="仿宋_GB2312" w:hAnsi="仿宋_GB2312" w:cs="仿宋_GB2312"/>
          <w:sz w:val="32"/>
          <w:szCs w:val="40"/>
        </w:rPr>
      </w:pPr>
      <w:r w:rsidRPr="006519C8">
        <w:rPr>
          <w:rFonts w:ascii="仿宋_GB2312" w:eastAsia="仿宋_GB2312" w:hAnsi="仿宋_GB2312" w:cs="仿宋_GB2312" w:hint="eastAsia"/>
          <w:b/>
          <w:bCs/>
          <w:sz w:val="32"/>
          <w:szCs w:val="40"/>
        </w:rPr>
        <w:t>第十条</w:t>
      </w:r>
      <w:r w:rsidR="00B31BE0" w:rsidRPr="006519C8">
        <w:rPr>
          <w:rFonts w:ascii="仿宋_GB2312" w:eastAsia="仿宋_GB2312" w:hAnsi="仿宋_GB2312" w:cs="仿宋_GB2312" w:hint="eastAsia"/>
          <w:b/>
          <w:bCs/>
          <w:sz w:val="32"/>
          <w:szCs w:val="40"/>
        </w:rPr>
        <w:t xml:space="preserve">  </w:t>
      </w:r>
      <w:r w:rsidRPr="006519C8">
        <w:rPr>
          <w:rFonts w:ascii="仿宋_GB2312" w:eastAsia="仿宋_GB2312" w:hAnsi="仿宋_GB2312" w:cs="仿宋_GB2312" w:hint="eastAsia"/>
          <w:sz w:val="32"/>
          <w:szCs w:val="40"/>
        </w:rPr>
        <w:t>财务处负责对学校公务用车经费使用情况进行审核把关，审计处负责对学校公务用车经费使用情况进行审计监督。</w:t>
      </w:r>
    </w:p>
    <w:p w:rsidR="002A1EC6" w:rsidRPr="006519C8" w:rsidRDefault="00E00160" w:rsidP="00C6543A">
      <w:pPr>
        <w:spacing w:line="620" w:lineRule="exact"/>
        <w:jc w:val="center"/>
        <w:rPr>
          <w:rFonts w:ascii="黑体" w:eastAsia="黑体" w:hAnsi="黑体" w:cs="黑体"/>
          <w:bCs/>
          <w:sz w:val="32"/>
          <w:szCs w:val="40"/>
        </w:rPr>
      </w:pPr>
      <w:r w:rsidRPr="006519C8">
        <w:rPr>
          <w:rFonts w:ascii="黑体" w:eastAsia="黑体" w:hAnsi="黑体" w:cs="黑体" w:hint="eastAsia"/>
          <w:bCs/>
          <w:sz w:val="32"/>
          <w:szCs w:val="40"/>
        </w:rPr>
        <w:t>第三章</w:t>
      </w:r>
      <w:r w:rsidR="00B31BE0" w:rsidRPr="006519C8">
        <w:rPr>
          <w:rFonts w:ascii="黑体" w:eastAsia="黑体" w:hAnsi="黑体" w:cs="黑体" w:hint="eastAsia"/>
          <w:bCs/>
          <w:sz w:val="32"/>
          <w:szCs w:val="40"/>
        </w:rPr>
        <w:t xml:space="preserve">  </w:t>
      </w:r>
      <w:r w:rsidR="00C6543A" w:rsidRPr="006519C8">
        <w:rPr>
          <w:rFonts w:ascii="黑体" w:eastAsia="黑体" w:hAnsi="黑体" w:cs="黑体" w:hint="eastAsia"/>
          <w:bCs/>
          <w:sz w:val="32"/>
          <w:szCs w:val="40"/>
        </w:rPr>
        <w:t>车</w:t>
      </w:r>
      <w:r w:rsidRPr="006519C8">
        <w:rPr>
          <w:rFonts w:ascii="黑体" w:eastAsia="黑体" w:hAnsi="黑体" w:cs="黑体" w:hint="eastAsia"/>
          <w:bCs/>
          <w:sz w:val="32"/>
          <w:szCs w:val="40"/>
        </w:rPr>
        <w:t>辆配备与更新</w:t>
      </w:r>
    </w:p>
    <w:p w:rsidR="002A1EC6" w:rsidRPr="006519C8" w:rsidRDefault="00E00160" w:rsidP="00B31BE0">
      <w:pPr>
        <w:spacing w:line="600" w:lineRule="exact"/>
        <w:ind w:firstLineChars="200" w:firstLine="643"/>
        <w:rPr>
          <w:rFonts w:ascii="仿宋_GB2312" w:eastAsia="仿宋_GB2312" w:hAnsi="仿宋_GB2312" w:cs="仿宋_GB2312"/>
          <w:sz w:val="32"/>
          <w:szCs w:val="40"/>
        </w:rPr>
      </w:pPr>
      <w:r w:rsidRPr="006519C8">
        <w:rPr>
          <w:rFonts w:ascii="仿宋_GB2312" w:eastAsia="仿宋_GB2312" w:hAnsi="仿宋_GB2312" w:cs="仿宋_GB2312" w:hint="eastAsia"/>
          <w:b/>
          <w:bCs/>
          <w:sz w:val="32"/>
          <w:szCs w:val="40"/>
        </w:rPr>
        <w:t>第十一条</w:t>
      </w:r>
      <w:r w:rsidR="00B31BE0" w:rsidRPr="006519C8">
        <w:rPr>
          <w:rFonts w:ascii="仿宋_GB2312" w:eastAsia="仿宋_GB2312" w:hAnsi="仿宋_GB2312" w:cs="仿宋_GB2312" w:hint="eastAsia"/>
          <w:b/>
          <w:bCs/>
          <w:sz w:val="32"/>
          <w:szCs w:val="40"/>
        </w:rPr>
        <w:t xml:space="preserve">  </w:t>
      </w:r>
      <w:r w:rsidRPr="006519C8">
        <w:rPr>
          <w:rFonts w:ascii="仿宋_GB2312" w:eastAsia="仿宋_GB2312" w:hAnsi="仿宋_GB2312" w:cs="仿宋_GB2312" w:hint="eastAsia"/>
          <w:sz w:val="32"/>
          <w:szCs w:val="40"/>
        </w:rPr>
        <w:t>国有资产管理处按照规定程序统一分配学校公务用车；捐赠车辆须经学校同意接收、报上级行政机关批准后，由国有资产管理处按规定程序接收。</w:t>
      </w:r>
    </w:p>
    <w:p w:rsidR="002A1EC6" w:rsidRPr="006519C8" w:rsidRDefault="00E00160" w:rsidP="00B31BE0">
      <w:pPr>
        <w:spacing w:line="600" w:lineRule="exact"/>
        <w:ind w:firstLineChars="200" w:firstLine="643"/>
        <w:rPr>
          <w:rFonts w:ascii="仿宋_GB2312" w:eastAsia="仿宋_GB2312" w:hAnsi="仿宋_GB2312" w:cs="仿宋_GB2312"/>
          <w:sz w:val="32"/>
          <w:szCs w:val="40"/>
        </w:rPr>
      </w:pPr>
      <w:r w:rsidRPr="006519C8">
        <w:rPr>
          <w:rFonts w:ascii="仿宋_GB2312" w:eastAsia="仿宋_GB2312" w:hAnsi="仿宋_GB2312" w:cs="仿宋_GB2312" w:hint="eastAsia"/>
          <w:b/>
          <w:bCs/>
          <w:sz w:val="32"/>
          <w:szCs w:val="40"/>
        </w:rPr>
        <w:t>第十二条</w:t>
      </w:r>
      <w:r w:rsidR="00B31BE0" w:rsidRPr="006519C8">
        <w:rPr>
          <w:rFonts w:ascii="仿宋_GB2312" w:eastAsia="仿宋_GB2312" w:hAnsi="仿宋_GB2312" w:cs="仿宋_GB2312" w:hint="eastAsia"/>
          <w:b/>
          <w:bCs/>
          <w:sz w:val="32"/>
          <w:szCs w:val="40"/>
        </w:rPr>
        <w:t xml:space="preserve">  </w:t>
      </w:r>
      <w:r w:rsidRPr="006519C8">
        <w:rPr>
          <w:rFonts w:ascii="仿宋_GB2312" w:eastAsia="仿宋_GB2312" w:hAnsi="仿宋_GB2312" w:cs="仿宋_GB2312" w:hint="eastAsia"/>
          <w:sz w:val="32"/>
          <w:szCs w:val="40"/>
        </w:rPr>
        <w:t>学校公务用车配备使用遵循经济适用、安全可靠、节能环保、保障公务的原则。优先使用国产车、新能源车、低排量车型，不得超标准配备。</w:t>
      </w:r>
    </w:p>
    <w:p w:rsidR="002A1EC6" w:rsidRPr="006519C8" w:rsidRDefault="00E00160" w:rsidP="00B31BE0">
      <w:pPr>
        <w:spacing w:line="600" w:lineRule="exact"/>
        <w:ind w:firstLineChars="200" w:firstLine="643"/>
        <w:rPr>
          <w:rFonts w:ascii="仿宋_GB2312" w:eastAsia="仿宋_GB2312" w:hAnsi="仿宋_GB2312" w:cs="仿宋_GB2312"/>
          <w:sz w:val="32"/>
          <w:szCs w:val="40"/>
        </w:rPr>
      </w:pPr>
      <w:r w:rsidRPr="006519C8">
        <w:rPr>
          <w:rFonts w:ascii="仿宋_GB2312" w:eastAsia="仿宋_GB2312" w:hAnsi="仿宋_GB2312" w:cs="仿宋_GB2312" w:hint="eastAsia"/>
          <w:b/>
          <w:bCs/>
          <w:sz w:val="32"/>
          <w:szCs w:val="40"/>
        </w:rPr>
        <w:t>第十三条</w:t>
      </w:r>
      <w:r w:rsidR="00B31BE0" w:rsidRPr="006519C8">
        <w:rPr>
          <w:rFonts w:ascii="仿宋_GB2312" w:eastAsia="仿宋_GB2312" w:hAnsi="仿宋_GB2312" w:cs="仿宋_GB2312" w:hint="eastAsia"/>
          <w:b/>
          <w:bCs/>
          <w:sz w:val="32"/>
          <w:szCs w:val="40"/>
        </w:rPr>
        <w:t xml:space="preserve">  </w:t>
      </w:r>
      <w:r w:rsidRPr="006519C8">
        <w:rPr>
          <w:rFonts w:ascii="仿宋_GB2312" w:eastAsia="仿宋_GB2312" w:hAnsi="仿宋_GB2312" w:cs="仿宋_GB2312" w:hint="eastAsia"/>
          <w:sz w:val="32"/>
          <w:szCs w:val="40"/>
        </w:rPr>
        <w:t>小型轿车的配</w:t>
      </w:r>
      <w:r w:rsidR="006E6D47" w:rsidRPr="006519C8">
        <w:rPr>
          <w:rFonts w:ascii="仿宋_GB2312" w:eastAsia="仿宋_GB2312" w:hAnsi="仿宋_GB2312" w:cs="仿宋_GB2312" w:hint="eastAsia"/>
          <w:sz w:val="32"/>
          <w:szCs w:val="40"/>
        </w:rPr>
        <w:t>备</w:t>
      </w:r>
      <w:r w:rsidRPr="006519C8">
        <w:rPr>
          <w:rFonts w:ascii="仿宋_GB2312" w:eastAsia="仿宋_GB2312" w:hAnsi="仿宋_GB2312" w:cs="仿宋_GB2312" w:hint="eastAsia"/>
          <w:sz w:val="32"/>
          <w:szCs w:val="40"/>
        </w:rPr>
        <w:t>严格执行“排气量1.8升（含）以下，且价格18万元以内”的标准；其中，机要通信用车严格执行“排气量1.6升（含）以下，且价格12万元以内”。</w:t>
      </w:r>
    </w:p>
    <w:p w:rsidR="002A1EC6" w:rsidRPr="006519C8" w:rsidRDefault="00E00160" w:rsidP="00B31BE0">
      <w:pPr>
        <w:spacing w:line="600" w:lineRule="exact"/>
        <w:ind w:firstLineChars="200" w:firstLine="643"/>
        <w:rPr>
          <w:rFonts w:ascii="仿宋_GB2312" w:eastAsia="仿宋_GB2312" w:hAnsi="仿宋_GB2312" w:cs="仿宋_GB2312"/>
          <w:sz w:val="32"/>
          <w:szCs w:val="40"/>
        </w:rPr>
      </w:pPr>
      <w:r w:rsidRPr="006519C8">
        <w:rPr>
          <w:rFonts w:ascii="仿宋_GB2312" w:eastAsia="仿宋_GB2312" w:hAnsi="仿宋_GB2312" w:cs="仿宋_GB2312" w:hint="eastAsia"/>
          <w:b/>
          <w:bCs/>
          <w:sz w:val="32"/>
          <w:szCs w:val="40"/>
        </w:rPr>
        <w:t>第十四条</w:t>
      </w:r>
      <w:r w:rsidR="00B31BE0" w:rsidRPr="006519C8">
        <w:rPr>
          <w:rFonts w:ascii="仿宋_GB2312" w:eastAsia="仿宋_GB2312" w:hAnsi="仿宋_GB2312" w:cs="仿宋_GB2312" w:hint="eastAsia"/>
          <w:b/>
          <w:bCs/>
          <w:sz w:val="32"/>
          <w:szCs w:val="40"/>
        </w:rPr>
        <w:t xml:space="preserve">  </w:t>
      </w:r>
      <w:r w:rsidRPr="006519C8">
        <w:rPr>
          <w:rFonts w:ascii="仿宋_GB2312" w:eastAsia="仿宋_GB2312" w:hAnsi="仿宋_GB2312" w:cs="仿宋_GB2312" w:hint="eastAsia"/>
          <w:sz w:val="32"/>
          <w:szCs w:val="40"/>
        </w:rPr>
        <w:t>公务用车购置时间满8年的，新能源汽车购置时间满6年的，行驶里程超过30万公里的可以申请更新。能够满足一般公务出行的，应当继续使用。</w:t>
      </w:r>
    </w:p>
    <w:p w:rsidR="002A1EC6" w:rsidRPr="006519C8" w:rsidRDefault="00E00160" w:rsidP="00B31BE0">
      <w:pPr>
        <w:spacing w:line="600" w:lineRule="exact"/>
        <w:jc w:val="center"/>
        <w:rPr>
          <w:rFonts w:ascii="黑体" w:eastAsia="黑体" w:hAnsi="黑体" w:cs="黑体"/>
          <w:bCs/>
          <w:sz w:val="32"/>
          <w:szCs w:val="40"/>
        </w:rPr>
      </w:pPr>
      <w:r w:rsidRPr="006519C8">
        <w:rPr>
          <w:rFonts w:ascii="黑体" w:eastAsia="黑体" w:hAnsi="黑体" w:cs="黑体" w:hint="eastAsia"/>
          <w:bCs/>
          <w:sz w:val="32"/>
          <w:szCs w:val="40"/>
        </w:rPr>
        <w:t>第四章</w:t>
      </w:r>
      <w:r w:rsidR="00B31BE0" w:rsidRPr="006519C8">
        <w:rPr>
          <w:rFonts w:ascii="黑体" w:eastAsia="黑体" w:hAnsi="黑体" w:cs="黑体" w:hint="eastAsia"/>
          <w:bCs/>
          <w:sz w:val="32"/>
          <w:szCs w:val="40"/>
        </w:rPr>
        <w:t xml:space="preserve">  </w:t>
      </w:r>
      <w:r w:rsidRPr="006519C8">
        <w:rPr>
          <w:rFonts w:ascii="黑体" w:eastAsia="黑体" w:hAnsi="黑体" w:cs="黑体" w:hint="eastAsia"/>
          <w:bCs/>
          <w:sz w:val="32"/>
          <w:szCs w:val="40"/>
        </w:rPr>
        <w:t>车辆使用管理</w:t>
      </w:r>
    </w:p>
    <w:p w:rsidR="002A1EC6" w:rsidRPr="006519C8" w:rsidRDefault="00E00160" w:rsidP="00B31BE0">
      <w:pPr>
        <w:spacing w:line="600" w:lineRule="exact"/>
        <w:ind w:firstLineChars="200" w:firstLine="643"/>
        <w:rPr>
          <w:rFonts w:ascii="仿宋_GB2312" w:eastAsia="仿宋_GB2312" w:hAnsi="仿宋_GB2312" w:cs="仿宋_GB2312"/>
          <w:sz w:val="32"/>
          <w:szCs w:val="40"/>
        </w:rPr>
      </w:pPr>
      <w:r w:rsidRPr="006519C8">
        <w:rPr>
          <w:rFonts w:ascii="仿宋_GB2312" w:eastAsia="仿宋_GB2312" w:hAnsi="仿宋_GB2312" w:cs="仿宋_GB2312" w:hint="eastAsia"/>
          <w:b/>
          <w:bCs/>
          <w:sz w:val="32"/>
          <w:szCs w:val="40"/>
        </w:rPr>
        <w:t>第十五条</w:t>
      </w:r>
      <w:r w:rsidR="00B31BE0" w:rsidRPr="006519C8">
        <w:rPr>
          <w:rFonts w:ascii="仿宋_GB2312" w:eastAsia="仿宋_GB2312" w:hAnsi="仿宋_GB2312" w:cs="仿宋_GB2312" w:hint="eastAsia"/>
          <w:b/>
          <w:bCs/>
          <w:sz w:val="32"/>
          <w:szCs w:val="40"/>
        </w:rPr>
        <w:t xml:space="preserve">  </w:t>
      </w:r>
      <w:r w:rsidRPr="006519C8">
        <w:rPr>
          <w:rFonts w:ascii="仿宋_GB2312" w:eastAsia="仿宋_GB2312" w:hAnsi="仿宋_GB2312" w:cs="仿宋_GB2312" w:hint="eastAsia"/>
          <w:sz w:val="32"/>
          <w:szCs w:val="40"/>
        </w:rPr>
        <w:t>学校公务用车使用实行“申请</w:t>
      </w:r>
      <w:r w:rsidR="00531C42" w:rsidRPr="006519C8">
        <w:rPr>
          <w:rFonts w:ascii="仿宋_GB2312" w:eastAsia="仿宋_GB2312" w:hAnsi="仿宋_GB2312" w:cs="仿宋_GB2312" w:hint="eastAsia"/>
          <w:sz w:val="32"/>
          <w:szCs w:val="40"/>
        </w:rPr>
        <w:t>—</w:t>
      </w:r>
      <w:r w:rsidRPr="006519C8">
        <w:rPr>
          <w:rFonts w:ascii="仿宋_GB2312" w:eastAsia="仿宋_GB2312" w:hAnsi="仿宋_GB2312" w:cs="仿宋_GB2312" w:hint="eastAsia"/>
          <w:sz w:val="32"/>
          <w:szCs w:val="40"/>
        </w:rPr>
        <w:t>审批”制度。用车部门需要向公务用车管理部门提出申请，说明用车人员、用车</w:t>
      </w:r>
      <w:r w:rsidRPr="006519C8">
        <w:rPr>
          <w:rFonts w:ascii="仿宋_GB2312" w:eastAsia="仿宋_GB2312" w:hAnsi="仿宋_GB2312" w:cs="仿宋_GB2312" w:hint="eastAsia"/>
          <w:spacing w:val="-6"/>
          <w:sz w:val="32"/>
          <w:szCs w:val="40"/>
        </w:rPr>
        <w:t>时间、用车事由、行车路线等信息。由公务用车管理部门进行审批。</w:t>
      </w:r>
    </w:p>
    <w:p w:rsidR="002A1EC6" w:rsidRPr="006519C8" w:rsidRDefault="00E00160" w:rsidP="00B31BE0">
      <w:pPr>
        <w:spacing w:line="600" w:lineRule="exact"/>
        <w:ind w:firstLineChars="200" w:firstLine="643"/>
        <w:rPr>
          <w:rFonts w:ascii="仿宋_GB2312" w:eastAsia="仿宋_GB2312" w:hAnsi="仿宋_GB2312" w:cs="仿宋_GB2312"/>
          <w:sz w:val="32"/>
          <w:szCs w:val="40"/>
        </w:rPr>
      </w:pPr>
      <w:r w:rsidRPr="006519C8">
        <w:rPr>
          <w:rFonts w:ascii="仿宋_GB2312" w:eastAsia="仿宋_GB2312" w:hAnsi="仿宋_GB2312" w:cs="仿宋_GB2312" w:hint="eastAsia"/>
          <w:b/>
          <w:bCs/>
          <w:sz w:val="32"/>
          <w:szCs w:val="40"/>
        </w:rPr>
        <w:t>第十六条</w:t>
      </w:r>
      <w:r w:rsidR="00B31BE0" w:rsidRPr="006519C8">
        <w:rPr>
          <w:rFonts w:ascii="仿宋_GB2312" w:eastAsia="仿宋_GB2312" w:hAnsi="仿宋_GB2312" w:cs="仿宋_GB2312" w:hint="eastAsia"/>
          <w:b/>
          <w:bCs/>
          <w:sz w:val="32"/>
          <w:szCs w:val="40"/>
        </w:rPr>
        <w:t xml:space="preserve">  </w:t>
      </w:r>
      <w:r w:rsidR="00091FC0" w:rsidRPr="006519C8">
        <w:rPr>
          <w:rFonts w:ascii="仿宋_GB2312" w:eastAsia="仿宋_GB2312" w:hAnsi="仿宋_GB2312" w:cs="仿宋_GB2312" w:hint="eastAsia"/>
          <w:sz w:val="32"/>
          <w:szCs w:val="40"/>
        </w:rPr>
        <w:t>符合下列情况，可以</w:t>
      </w:r>
      <w:r w:rsidRPr="006519C8">
        <w:rPr>
          <w:rFonts w:ascii="仿宋_GB2312" w:eastAsia="仿宋_GB2312" w:hAnsi="仿宋_GB2312" w:cs="仿宋_GB2312" w:hint="eastAsia"/>
          <w:sz w:val="32"/>
          <w:szCs w:val="40"/>
        </w:rPr>
        <w:t>使用公务用车：</w:t>
      </w:r>
    </w:p>
    <w:p w:rsidR="002A1EC6" w:rsidRPr="006519C8" w:rsidRDefault="00E41C1E" w:rsidP="00B31BE0">
      <w:pPr>
        <w:spacing w:line="600" w:lineRule="exact"/>
        <w:ind w:firstLineChars="200" w:firstLine="640"/>
        <w:rPr>
          <w:rFonts w:ascii="仿宋_GB2312" w:eastAsia="仿宋_GB2312" w:hAnsi="仿宋_GB2312" w:cs="仿宋_GB2312"/>
          <w:sz w:val="32"/>
          <w:szCs w:val="40"/>
        </w:rPr>
      </w:pPr>
      <w:r w:rsidRPr="006519C8">
        <w:rPr>
          <w:rFonts w:ascii="仿宋_GB2312" w:eastAsia="仿宋_GB2312" w:hAnsi="仿宋_GB2312" w:cs="仿宋_GB2312" w:hint="eastAsia"/>
          <w:sz w:val="32"/>
          <w:szCs w:val="40"/>
        </w:rPr>
        <w:t>（一）学校领导赴省汇报</w:t>
      </w:r>
      <w:r w:rsidR="00F05B54" w:rsidRPr="006519C8">
        <w:rPr>
          <w:rFonts w:ascii="仿宋_GB2312" w:eastAsia="仿宋_GB2312" w:hAnsi="仿宋_GB2312" w:cs="仿宋_GB2312" w:hint="eastAsia"/>
          <w:sz w:val="32"/>
          <w:szCs w:val="40"/>
        </w:rPr>
        <w:t>工作</w:t>
      </w:r>
      <w:r w:rsidRPr="006519C8">
        <w:rPr>
          <w:rFonts w:ascii="仿宋_GB2312" w:eastAsia="仿宋_GB2312" w:hAnsi="仿宋_GB2312" w:cs="仿宋_GB2312" w:hint="eastAsia"/>
          <w:sz w:val="32"/>
          <w:szCs w:val="40"/>
        </w:rPr>
        <w:t>、参加省级</w:t>
      </w:r>
      <w:r w:rsidR="00E00160" w:rsidRPr="006519C8">
        <w:rPr>
          <w:rFonts w:ascii="仿宋_GB2312" w:eastAsia="仿宋_GB2312" w:hAnsi="仿宋_GB2312" w:cs="仿宋_GB2312" w:hint="eastAsia"/>
          <w:sz w:val="32"/>
          <w:szCs w:val="40"/>
        </w:rPr>
        <w:t>机关和省直有关部门召开的会议。</w:t>
      </w:r>
    </w:p>
    <w:p w:rsidR="002A1EC6" w:rsidRPr="006519C8" w:rsidRDefault="00E00160" w:rsidP="00B31BE0">
      <w:pPr>
        <w:spacing w:line="600" w:lineRule="exact"/>
        <w:ind w:firstLineChars="200" w:firstLine="640"/>
        <w:rPr>
          <w:rFonts w:ascii="仿宋_GB2312" w:eastAsia="仿宋_GB2312" w:hAnsi="仿宋_GB2312" w:cs="仿宋_GB2312"/>
          <w:spacing w:val="-6"/>
          <w:sz w:val="32"/>
          <w:szCs w:val="40"/>
        </w:rPr>
      </w:pPr>
      <w:r w:rsidRPr="006519C8">
        <w:rPr>
          <w:rFonts w:ascii="仿宋_GB2312" w:eastAsia="仿宋_GB2312" w:hAnsi="仿宋_GB2312" w:cs="仿宋_GB2312" w:hint="eastAsia"/>
          <w:sz w:val="32"/>
          <w:szCs w:val="40"/>
        </w:rPr>
        <w:t>（二）由</w:t>
      </w:r>
      <w:r w:rsidRPr="006519C8">
        <w:rPr>
          <w:rFonts w:ascii="仿宋_GB2312" w:eastAsia="仿宋_GB2312" w:hAnsi="仿宋_GB2312" w:cs="仿宋_GB2312" w:hint="eastAsia"/>
          <w:spacing w:val="-6"/>
          <w:sz w:val="32"/>
          <w:szCs w:val="40"/>
        </w:rPr>
        <w:t>学校领导带队、2人（含）以上的调研、考察等活动。</w:t>
      </w:r>
    </w:p>
    <w:p w:rsidR="002A1EC6" w:rsidRPr="006519C8" w:rsidRDefault="00E00160" w:rsidP="00B31BE0">
      <w:pPr>
        <w:spacing w:line="600" w:lineRule="exact"/>
        <w:ind w:firstLineChars="200" w:firstLine="640"/>
        <w:rPr>
          <w:rFonts w:ascii="仿宋_GB2312" w:eastAsia="仿宋_GB2312" w:hAnsi="仿宋_GB2312" w:cs="仿宋_GB2312"/>
          <w:sz w:val="32"/>
          <w:szCs w:val="40"/>
        </w:rPr>
      </w:pPr>
      <w:r w:rsidRPr="006519C8">
        <w:rPr>
          <w:rFonts w:ascii="仿宋_GB2312" w:eastAsia="仿宋_GB2312" w:hAnsi="仿宋_GB2312" w:cs="仿宋_GB2312" w:hint="eastAsia"/>
          <w:sz w:val="32"/>
          <w:szCs w:val="40"/>
        </w:rPr>
        <w:t>（三）处置突发事件。</w:t>
      </w:r>
    </w:p>
    <w:p w:rsidR="002A1EC6" w:rsidRPr="006519C8" w:rsidRDefault="00E00160" w:rsidP="00B31BE0">
      <w:pPr>
        <w:spacing w:line="600" w:lineRule="exact"/>
        <w:ind w:firstLineChars="200" w:firstLine="640"/>
        <w:rPr>
          <w:rFonts w:ascii="仿宋_GB2312" w:eastAsia="仿宋_GB2312" w:hAnsi="仿宋_GB2312" w:cs="仿宋_GB2312"/>
          <w:sz w:val="32"/>
          <w:szCs w:val="40"/>
        </w:rPr>
      </w:pPr>
      <w:r w:rsidRPr="006519C8">
        <w:rPr>
          <w:rFonts w:ascii="仿宋_GB2312" w:eastAsia="仿宋_GB2312" w:hAnsi="仿宋_GB2312" w:cs="仿宋_GB2312" w:hint="eastAsia"/>
          <w:sz w:val="32"/>
          <w:szCs w:val="40"/>
        </w:rPr>
        <w:t>（四）机要文件交换和特急</w:t>
      </w:r>
      <w:r w:rsidR="00373457" w:rsidRPr="006519C8">
        <w:rPr>
          <w:rFonts w:ascii="仿宋_GB2312" w:eastAsia="仿宋_GB2312" w:hAnsi="仿宋_GB2312" w:cs="仿宋_GB2312" w:hint="eastAsia"/>
          <w:sz w:val="32"/>
          <w:szCs w:val="40"/>
        </w:rPr>
        <w:t>文件、涉密材料</w:t>
      </w:r>
      <w:r w:rsidRPr="006519C8">
        <w:rPr>
          <w:rFonts w:ascii="仿宋_GB2312" w:eastAsia="仿宋_GB2312" w:hAnsi="仿宋_GB2312" w:cs="仿宋_GB2312" w:hint="eastAsia"/>
          <w:sz w:val="32"/>
          <w:szCs w:val="40"/>
        </w:rPr>
        <w:t>取送。</w:t>
      </w:r>
    </w:p>
    <w:p w:rsidR="002A1EC6" w:rsidRPr="006519C8" w:rsidRDefault="00E00160" w:rsidP="00B31BE0">
      <w:pPr>
        <w:spacing w:line="600" w:lineRule="exact"/>
        <w:ind w:firstLineChars="200" w:firstLine="640"/>
        <w:rPr>
          <w:rFonts w:ascii="仿宋_GB2312" w:eastAsia="仿宋_GB2312" w:hAnsi="仿宋_GB2312" w:cs="仿宋_GB2312"/>
          <w:sz w:val="32"/>
          <w:szCs w:val="40"/>
        </w:rPr>
      </w:pPr>
      <w:r w:rsidRPr="006519C8">
        <w:rPr>
          <w:rFonts w:ascii="仿宋_GB2312" w:eastAsia="仿宋_GB2312" w:hAnsi="仿宋_GB2312" w:cs="仿宋_GB2312" w:hint="eastAsia"/>
          <w:sz w:val="32"/>
          <w:szCs w:val="40"/>
        </w:rPr>
        <w:t>（五）财务人员到银行提取公款现金或者送取支票。</w:t>
      </w:r>
    </w:p>
    <w:p w:rsidR="002A1EC6" w:rsidRPr="006519C8" w:rsidRDefault="00E00160" w:rsidP="00B31BE0">
      <w:pPr>
        <w:spacing w:line="600" w:lineRule="exact"/>
        <w:ind w:firstLineChars="200" w:firstLine="640"/>
        <w:rPr>
          <w:rFonts w:ascii="仿宋_GB2312" w:eastAsia="仿宋_GB2312" w:hAnsi="仿宋_GB2312" w:cs="仿宋_GB2312"/>
          <w:sz w:val="32"/>
          <w:szCs w:val="40"/>
        </w:rPr>
      </w:pPr>
      <w:r w:rsidRPr="006519C8">
        <w:rPr>
          <w:rFonts w:ascii="仿宋_GB2312" w:eastAsia="仿宋_GB2312" w:hAnsi="仿宋_GB2312" w:cs="仿宋_GB2312" w:hint="eastAsia"/>
          <w:sz w:val="32"/>
          <w:szCs w:val="40"/>
        </w:rPr>
        <w:t>（六）为校级离退休干部提供体检、出席校级以上公务活动服务。</w:t>
      </w:r>
    </w:p>
    <w:p w:rsidR="002A1EC6" w:rsidRPr="006519C8" w:rsidRDefault="00E00160" w:rsidP="00B31BE0">
      <w:pPr>
        <w:spacing w:line="600" w:lineRule="exact"/>
        <w:ind w:firstLineChars="200" w:firstLine="640"/>
        <w:rPr>
          <w:rFonts w:ascii="仿宋_GB2312" w:eastAsia="仿宋_GB2312" w:hAnsi="仿宋_GB2312" w:cs="仿宋_GB2312"/>
          <w:sz w:val="32"/>
          <w:szCs w:val="40"/>
        </w:rPr>
      </w:pPr>
      <w:r w:rsidRPr="006519C8">
        <w:rPr>
          <w:rFonts w:ascii="仿宋_GB2312" w:eastAsia="仿宋_GB2312" w:hAnsi="仿宋_GB2312" w:cs="仿宋_GB2312" w:hint="eastAsia"/>
          <w:sz w:val="32"/>
          <w:szCs w:val="40"/>
        </w:rPr>
        <w:t>（七）定向化实物保障岗位人员公务出行。</w:t>
      </w:r>
    </w:p>
    <w:p w:rsidR="002A1EC6" w:rsidRPr="006519C8" w:rsidRDefault="00E00160" w:rsidP="00B31BE0">
      <w:pPr>
        <w:spacing w:line="600" w:lineRule="exact"/>
        <w:ind w:firstLineChars="200" w:firstLine="640"/>
        <w:rPr>
          <w:rFonts w:ascii="仿宋_GB2312" w:eastAsia="仿宋_GB2312" w:hAnsi="仿宋_GB2312" w:cs="仿宋_GB2312"/>
          <w:sz w:val="32"/>
          <w:szCs w:val="40"/>
        </w:rPr>
      </w:pPr>
      <w:r w:rsidRPr="006519C8">
        <w:rPr>
          <w:rFonts w:ascii="仿宋_GB2312" w:eastAsia="仿宋_GB2312" w:hAnsi="仿宋_GB2312" w:cs="仿宋_GB2312" w:hint="eastAsia"/>
          <w:sz w:val="32"/>
          <w:szCs w:val="40"/>
        </w:rPr>
        <w:t>（八）其他特殊公务出行。</w:t>
      </w:r>
    </w:p>
    <w:p w:rsidR="002A1EC6" w:rsidRPr="006519C8" w:rsidRDefault="00E00160" w:rsidP="00B31BE0">
      <w:pPr>
        <w:spacing w:line="600" w:lineRule="exact"/>
        <w:ind w:firstLineChars="200" w:firstLine="643"/>
        <w:rPr>
          <w:rFonts w:ascii="仿宋_GB2312" w:eastAsia="仿宋_GB2312" w:hAnsi="仿宋_GB2312" w:cs="仿宋_GB2312"/>
          <w:sz w:val="32"/>
          <w:szCs w:val="40"/>
        </w:rPr>
      </w:pPr>
      <w:r w:rsidRPr="006519C8">
        <w:rPr>
          <w:rFonts w:ascii="仿宋_GB2312" w:eastAsia="仿宋_GB2312" w:hAnsi="仿宋_GB2312" w:cs="仿宋_GB2312" w:hint="eastAsia"/>
          <w:b/>
          <w:bCs/>
          <w:sz w:val="32"/>
          <w:szCs w:val="40"/>
        </w:rPr>
        <w:t>第十七条</w:t>
      </w:r>
      <w:r w:rsidR="00B31BE0" w:rsidRPr="006519C8">
        <w:rPr>
          <w:rFonts w:ascii="仿宋_GB2312" w:eastAsia="仿宋_GB2312" w:hAnsi="仿宋_GB2312" w:cs="仿宋_GB2312" w:hint="eastAsia"/>
          <w:b/>
          <w:bCs/>
          <w:sz w:val="32"/>
          <w:szCs w:val="40"/>
        </w:rPr>
        <w:t xml:space="preserve">  </w:t>
      </w:r>
      <w:r w:rsidRPr="006519C8">
        <w:rPr>
          <w:rFonts w:ascii="仿宋_GB2312" w:eastAsia="仿宋_GB2312" w:hAnsi="仿宋_GB2312" w:cs="仿宋_GB2312" w:hint="eastAsia"/>
          <w:sz w:val="32"/>
          <w:szCs w:val="40"/>
        </w:rPr>
        <w:t>学校公务用车严格执行回单位停放制度，节假日期间要入库封存停驶，特殊情况严格履行“申请</w:t>
      </w:r>
      <w:r w:rsidR="0098661C">
        <w:rPr>
          <w:rFonts w:ascii="仿宋_GB2312" w:eastAsia="仿宋_GB2312" w:hAnsi="仿宋_GB2312" w:cs="仿宋_GB2312" w:hint="eastAsia"/>
          <w:sz w:val="32"/>
          <w:szCs w:val="40"/>
        </w:rPr>
        <w:t>—</w:t>
      </w:r>
      <w:r w:rsidRPr="006519C8">
        <w:rPr>
          <w:rFonts w:ascii="仿宋_GB2312" w:eastAsia="仿宋_GB2312" w:hAnsi="仿宋_GB2312" w:cs="仿宋_GB2312" w:hint="eastAsia"/>
          <w:sz w:val="32"/>
          <w:szCs w:val="40"/>
        </w:rPr>
        <w:t>审批”手续。</w:t>
      </w:r>
    </w:p>
    <w:p w:rsidR="002A1EC6" w:rsidRPr="006519C8" w:rsidRDefault="00E00160" w:rsidP="00B31BE0">
      <w:pPr>
        <w:spacing w:line="600" w:lineRule="exact"/>
        <w:ind w:firstLineChars="200" w:firstLine="643"/>
        <w:rPr>
          <w:rFonts w:ascii="仿宋_GB2312" w:eastAsia="仿宋_GB2312" w:hAnsi="仿宋_GB2312" w:cs="仿宋_GB2312"/>
          <w:sz w:val="32"/>
          <w:szCs w:val="40"/>
        </w:rPr>
      </w:pPr>
      <w:r w:rsidRPr="006519C8">
        <w:rPr>
          <w:rFonts w:ascii="仿宋_GB2312" w:eastAsia="仿宋_GB2312" w:hAnsi="仿宋_GB2312" w:cs="仿宋_GB2312" w:hint="eastAsia"/>
          <w:b/>
          <w:bCs/>
          <w:sz w:val="32"/>
          <w:szCs w:val="40"/>
        </w:rPr>
        <w:t>第十八条</w:t>
      </w:r>
      <w:r w:rsidR="00B31BE0" w:rsidRPr="006519C8">
        <w:rPr>
          <w:rFonts w:ascii="仿宋_GB2312" w:eastAsia="仿宋_GB2312" w:hAnsi="仿宋_GB2312" w:cs="仿宋_GB2312" w:hint="eastAsia"/>
          <w:b/>
          <w:bCs/>
          <w:sz w:val="32"/>
          <w:szCs w:val="40"/>
        </w:rPr>
        <w:t xml:space="preserve">  </w:t>
      </w:r>
      <w:r w:rsidRPr="006519C8">
        <w:rPr>
          <w:rFonts w:ascii="仿宋_GB2312" w:eastAsia="仿宋_GB2312" w:hAnsi="仿宋_GB2312" w:cs="仿宋_GB2312" w:hint="eastAsia"/>
          <w:sz w:val="32"/>
          <w:szCs w:val="40"/>
        </w:rPr>
        <w:t>学校公务用车严格执行定点保险、定点维修、定点加油制度。</w:t>
      </w:r>
    </w:p>
    <w:p w:rsidR="002A1EC6" w:rsidRPr="006519C8" w:rsidRDefault="00E00160" w:rsidP="00B31BE0">
      <w:pPr>
        <w:spacing w:line="600" w:lineRule="exact"/>
        <w:ind w:firstLineChars="200" w:firstLine="643"/>
        <w:rPr>
          <w:rFonts w:ascii="仿宋_GB2312" w:eastAsia="仿宋_GB2312" w:hAnsi="仿宋_GB2312" w:cs="仿宋_GB2312"/>
          <w:sz w:val="32"/>
          <w:szCs w:val="40"/>
        </w:rPr>
      </w:pPr>
      <w:r w:rsidRPr="006519C8">
        <w:rPr>
          <w:rFonts w:ascii="仿宋_GB2312" w:eastAsia="仿宋_GB2312" w:hAnsi="仿宋_GB2312" w:cs="仿宋_GB2312" w:hint="eastAsia"/>
          <w:b/>
          <w:bCs/>
          <w:sz w:val="32"/>
          <w:szCs w:val="40"/>
        </w:rPr>
        <w:t>第十九条</w:t>
      </w:r>
      <w:r w:rsidR="00B31BE0" w:rsidRPr="006519C8">
        <w:rPr>
          <w:rFonts w:ascii="仿宋_GB2312" w:eastAsia="仿宋_GB2312" w:hAnsi="仿宋_GB2312" w:cs="仿宋_GB2312" w:hint="eastAsia"/>
          <w:b/>
          <w:bCs/>
          <w:sz w:val="32"/>
          <w:szCs w:val="40"/>
        </w:rPr>
        <w:t xml:space="preserve">  </w:t>
      </w:r>
      <w:r w:rsidRPr="006519C8">
        <w:rPr>
          <w:rFonts w:ascii="仿宋_GB2312" w:eastAsia="仿宋_GB2312" w:hAnsi="仿宋_GB2312" w:cs="仿宋_GB2312" w:hint="eastAsia"/>
          <w:sz w:val="32"/>
          <w:szCs w:val="40"/>
        </w:rPr>
        <w:t>学校公务用车驾驶员要严格遵守道路交通安全法律法规，违反者按照规定接受处罚并自行缴纳罚款。</w:t>
      </w:r>
    </w:p>
    <w:p w:rsidR="002A1EC6" w:rsidRPr="006519C8" w:rsidRDefault="00E00160" w:rsidP="00B31BE0">
      <w:pPr>
        <w:spacing w:line="600" w:lineRule="exact"/>
        <w:ind w:firstLineChars="200" w:firstLine="643"/>
        <w:rPr>
          <w:rFonts w:ascii="仿宋_GB2312" w:eastAsia="仿宋_GB2312" w:hAnsi="仿宋_GB2312" w:cs="仿宋_GB2312"/>
          <w:sz w:val="32"/>
          <w:szCs w:val="40"/>
        </w:rPr>
      </w:pPr>
      <w:r w:rsidRPr="006519C8">
        <w:rPr>
          <w:rFonts w:ascii="仿宋_GB2312" w:eastAsia="仿宋_GB2312" w:hAnsi="仿宋_GB2312" w:cs="仿宋_GB2312" w:hint="eastAsia"/>
          <w:b/>
          <w:bCs/>
          <w:sz w:val="32"/>
          <w:szCs w:val="40"/>
        </w:rPr>
        <w:t>第二十条</w:t>
      </w:r>
      <w:r w:rsidR="00B31BE0" w:rsidRPr="006519C8">
        <w:rPr>
          <w:rFonts w:ascii="仿宋_GB2312" w:eastAsia="仿宋_GB2312" w:hAnsi="仿宋_GB2312" w:cs="仿宋_GB2312" w:hint="eastAsia"/>
          <w:b/>
          <w:bCs/>
          <w:sz w:val="32"/>
          <w:szCs w:val="40"/>
        </w:rPr>
        <w:t xml:space="preserve">  </w:t>
      </w:r>
      <w:r w:rsidRPr="006519C8">
        <w:rPr>
          <w:rFonts w:ascii="仿宋_GB2312" w:eastAsia="仿宋_GB2312" w:hAnsi="仿宋_GB2312" w:cs="仿宋_GB2312" w:hint="eastAsia"/>
          <w:sz w:val="32"/>
          <w:szCs w:val="40"/>
        </w:rPr>
        <w:t>学校公务用车驾驶员要严格遵守工作纪律，服从工作安排。出车时，确保准时，服务热情；不出车时，按时到岗，随时候命；休息日，保持通讯畅通，以便遇到紧急情况及时出车。</w:t>
      </w:r>
    </w:p>
    <w:p w:rsidR="002A1EC6" w:rsidRPr="006519C8" w:rsidRDefault="00E00160" w:rsidP="00B31BE0">
      <w:pPr>
        <w:spacing w:line="600" w:lineRule="exact"/>
        <w:jc w:val="center"/>
        <w:rPr>
          <w:rFonts w:ascii="黑体" w:eastAsia="黑体" w:hAnsi="黑体" w:cs="黑体"/>
          <w:bCs/>
          <w:sz w:val="32"/>
          <w:szCs w:val="40"/>
        </w:rPr>
      </w:pPr>
      <w:r w:rsidRPr="006519C8">
        <w:rPr>
          <w:rFonts w:ascii="黑体" w:eastAsia="黑体" w:hAnsi="黑体" w:cs="黑体" w:hint="eastAsia"/>
          <w:bCs/>
          <w:sz w:val="32"/>
          <w:szCs w:val="40"/>
        </w:rPr>
        <w:t>第五章</w:t>
      </w:r>
      <w:r w:rsidR="00B31BE0" w:rsidRPr="006519C8">
        <w:rPr>
          <w:rFonts w:ascii="黑体" w:eastAsia="黑体" w:hAnsi="黑体" w:cs="黑体" w:hint="eastAsia"/>
          <w:bCs/>
          <w:sz w:val="32"/>
          <w:szCs w:val="40"/>
        </w:rPr>
        <w:t xml:space="preserve">  </w:t>
      </w:r>
      <w:r w:rsidRPr="006519C8">
        <w:rPr>
          <w:rFonts w:ascii="黑体" w:eastAsia="黑体" w:hAnsi="黑体" w:cs="黑体" w:hint="eastAsia"/>
          <w:bCs/>
          <w:sz w:val="32"/>
          <w:szCs w:val="40"/>
        </w:rPr>
        <w:t>监督管理</w:t>
      </w:r>
    </w:p>
    <w:p w:rsidR="002A1EC6" w:rsidRPr="006519C8" w:rsidRDefault="00E00160" w:rsidP="00B31BE0">
      <w:pPr>
        <w:spacing w:line="600" w:lineRule="exact"/>
        <w:ind w:firstLineChars="200" w:firstLine="643"/>
        <w:rPr>
          <w:rFonts w:ascii="仿宋_GB2312" w:eastAsia="仿宋_GB2312" w:hAnsi="仿宋_GB2312" w:cs="仿宋_GB2312"/>
          <w:sz w:val="32"/>
          <w:szCs w:val="40"/>
        </w:rPr>
      </w:pPr>
      <w:r w:rsidRPr="006519C8">
        <w:rPr>
          <w:rFonts w:ascii="仿宋_GB2312" w:eastAsia="仿宋_GB2312" w:hAnsi="仿宋_GB2312" w:cs="仿宋_GB2312" w:hint="eastAsia"/>
          <w:b/>
          <w:bCs/>
          <w:sz w:val="32"/>
          <w:szCs w:val="40"/>
        </w:rPr>
        <w:t>第二十一条</w:t>
      </w:r>
      <w:r w:rsidR="00B31BE0" w:rsidRPr="006519C8">
        <w:rPr>
          <w:rFonts w:ascii="仿宋_GB2312" w:eastAsia="仿宋_GB2312" w:hAnsi="仿宋_GB2312" w:cs="仿宋_GB2312" w:hint="eastAsia"/>
          <w:b/>
          <w:bCs/>
          <w:sz w:val="32"/>
          <w:szCs w:val="40"/>
        </w:rPr>
        <w:t xml:space="preserve">  </w:t>
      </w:r>
      <w:r w:rsidRPr="006519C8">
        <w:rPr>
          <w:rFonts w:ascii="仿宋_GB2312" w:eastAsia="仿宋_GB2312" w:hAnsi="仿宋_GB2312" w:cs="仿宋_GB2312" w:hint="eastAsia"/>
          <w:sz w:val="32"/>
          <w:szCs w:val="40"/>
        </w:rPr>
        <w:t>学校公务用车要按照上级规定，认真落实管理平台化、平台信息化、车辆标识化管理“三化”要求。</w:t>
      </w:r>
    </w:p>
    <w:p w:rsidR="002A1EC6" w:rsidRPr="006519C8" w:rsidRDefault="00E00160" w:rsidP="00B31BE0">
      <w:pPr>
        <w:spacing w:line="600" w:lineRule="exact"/>
        <w:ind w:firstLineChars="200" w:firstLine="643"/>
        <w:rPr>
          <w:rFonts w:ascii="仿宋_GB2312" w:eastAsia="仿宋_GB2312" w:hAnsi="仿宋_GB2312" w:cs="仿宋_GB2312"/>
          <w:sz w:val="32"/>
          <w:szCs w:val="40"/>
        </w:rPr>
      </w:pPr>
      <w:r w:rsidRPr="006519C8">
        <w:rPr>
          <w:rFonts w:ascii="仿宋_GB2312" w:eastAsia="仿宋_GB2312" w:hAnsi="仿宋_GB2312" w:cs="仿宋_GB2312" w:hint="eastAsia"/>
          <w:b/>
          <w:bCs/>
          <w:sz w:val="32"/>
          <w:szCs w:val="40"/>
        </w:rPr>
        <w:t>第二十二条</w:t>
      </w:r>
      <w:r w:rsidR="00B31BE0" w:rsidRPr="006519C8">
        <w:rPr>
          <w:rFonts w:ascii="仿宋_GB2312" w:eastAsia="仿宋_GB2312" w:hAnsi="仿宋_GB2312" w:cs="仿宋_GB2312" w:hint="eastAsia"/>
          <w:b/>
          <w:bCs/>
          <w:sz w:val="32"/>
          <w:szCs w:val="40"/>
        </w:rPr>
        <w:t xml:space="preserve">  </w:t>
      </w:r>
      <w:r w:rsidRPr="006519C8">
        <w:rPr>
          <w:rFonts w:ascii="仿宋_GB2312" w:eastAsia="仿宋_GB2312" w:hAnsi="仿宋_GB2312" w:cs="仿宋_GB2312" w:hint="eastAsia"/>
          <w:sz w:val="32"/>
          <w:szCs w:val="40"/>
        </w:rPr>
        <w:t>学校公务用车管理部门要加强公务用车使用管理，严格按照规定使用公务用车。学校纪委（监察专员办公室）负责对公务用车使用进行监督检查，及时处理违规违纪问题。</w:t>
      </w:r>
    </w:p>
    <w:p w:rsidR="002A1EC6" w:rsidRPr="006519C8" w:rsidRDefault="00E00160" w:rsidP="00B31BE0">
      <w:pPr>
        <w:spacing w:line="600" w:lineRule="exact"/>
        <w:jc w:val="center"/>
        <w:rPr>
          <w:rFonts w:ascii="黑体" w:eastAsia="黑体" w:hAnsi="黑体" w:cs="黑体"/>
          <w:bCs/>
          <w:sz w:val="32"/>
          <w:szCs w:val="40"/>
        </w:rPr>
      </w:pPr>
      <w:r w:rsidRPr="006519C8">
        <w:rPr>
          <w:rFonts w:ascii="黑体" w:eastAsia="黑体" w:hAnsi="黑体" w:cs="黑体" w:hint="eastAsia"/>
          <w:bCs/>
          <w:sz w:val="32"/>
          <w:szCs w:val="40"/>
        </w:rPr>
        <w:t>第六章</w:t>
      </w:r>
      <w:r w:rsidR="00B31BE0" w:rsidRPr="006519C8">
        <w:rPr>
          <w:rFonts w:ascii="黑体" w:eastAsia="黑体" w:hAnsi="黑体" w:cs="黑体" w:hint="eastAsia"/>
          <w:bCs/>
          <w:sz w:val="32"/>
          <w:szCs w:val="40"/>
        </w:rPr>
        <w:t xml:space="preserve">  </w:t>
      </w:r>
      <w:r w:rsidRPr="006519C8">
        <w:rPr>
          <w:rFonts w:ascii="黑体" w:eastAsia="黑体" w:hAnsi="黑体" w:cs="黑体" w:hint="eastAsia"/>
          <w:bCs/>
          <w:sz w:val="32"/>
          <w:szCs w:val="40"/>
        </w:rPr>
        <w:t>附</w:t>
      </w:r>
      <w:r w:rsidR="00B31BE0" w:rsidRPr="006519C8">
        <w:rPr>
          <w:rFonts w:ascii="黑体" w:eastAsia="黑体" w:hAnsi="黑体" w:cs="黑体" w:hint="eastAsia"/>
          <w:bCs/>
          <w:sz w:val="32"/>
          <w:szCs w:val="40"/>
        </w:rPr>
        <w:t xml:space="preserve">  </w:t>
      </w:r>
      <w:r w:rsidRPr="006519C8">
        <w:rPr>
          <w:rFonts w:ascii="黑体" w:eastAsia="黑体" w:hAnsi="黑体" w:cs="黑体" w:hint="eastAsia"/>
          <w:bCs/>
          <w:sz w:val="32"/>
          <w:szCs w:val="40"/>
        </w:rPr>
        <w:t>则</w:t>
      </w:r>
    </w:p>
    <w:p w:rsidR="002A1EC6" w:rsidRPr="006519C8" w:rsidRDefault="00E00160" w:rsidP="00B31BE0">
      <w:pPr>
        <w:spacing w:line="600" w:lineRule="exact"/>
        <w:ind w:firstLineChars="200" w:firstLine="643"/>
        <w:rPr>
          <w:rFonts w:ascii="仿宋_GB2312" w:eastAsia="仿宋_GB2312" w:hAnsi="仿宋_GB2312" w:cs="仿宋_GB2312"/>
          <w:sz w:val="32"/>
          <w:szCs w:val="40"/>
        </w:rPr>
      </w:pPr>
      <w:r w:rsidRPr="006519C8">
        <w:rPr>
          <w:rFonts w:ascii="仿宋_GB2312" w:eastAsia="仿宋_GB2312" w:hAnsi="仿宋_GB2312" w:cs="仿宋_GB2312" w:hint="eastAsia"/>
          <w:b/>
          <w:bCs/>
          <w:sz w:val="32"/>
          <w:szCs w:val="40"/>
        </w:rPr>
        <w:t>第二十三条</w:t>
      </w:r>
      <w:r w:rsidR="00B31BE0" w:rsidRPr="006519C8">
        <w:rPr>
          <w:rFonts w:ascii="仿宋_GB2312" w:eastAsia="仿宋_GB2312" w:hAnsi="仿宋_GB2312" w:cs="仿宋_GB2312" w:hint="eastAsia"/>
          <w:b/>
          <w:bCs/>
          <w:sz w:val="32"/>
          <w:szCs w:val="40"/>
        </w:rPr>
        <w:t xml:space="preserve">  </w:t>
      </w:r>
      <w:r w:rsidRPr="006519C8">
        <w:rPr>
          <w:rFonts w:ascii="仿宋_GB2312" w:eastAsia="仿宋_GB2312" w:hAnsi="仿宋_GB2312" w:cs="仿宋_GB2312" w:hint="eastAsia"/>
          <w:sz w:val="32"/>
          <w:szCs w:val="40"/>
        </w:rPr>
        <w:t>本办法由党政办公室会同后勤与基建管理处负责解释。</w:t>
      </w:r>
    </w:p>
    <w:p w:rsidR="002A1EC6" w:rsidRPr="006519C8" w:rsidRDefault="00E00160" w:rsidP="00A43DCF">
      <w:pPr>
        <w:spacing w:line="600" w:lineRule="exact"/>
        <w:ind w:firstLineChars="200" w:firstLine="643"/>
        <w:rPr>
          <w:rFonts w:ascii="仿宋_GB2312" w:eastAsia="仿宋_GB2312" w:hAnsi="仿宋_GB2312" w:cs="仿宋_GB2312"/>
          <w:sz w:val="32"/>
          <w:szCs w:val="40"/>
        </w:rPr>
      </w:pPr>
      <w:r w:rsidRPr="006519C8">
        <w:rPr>
          <w:rFonts w:ascii="仿宋_GB2312" w:eastAsia="仿宋_GB2312" w:hAnsi="仿宋_GB2312" w:cs="仿宋_GB2312" w:hint="eastAsia"/>
          <w:b/>
          <w:bCs/>
          <w:sz w:val="32"/>
          <w:szCs w:val="40"/>
        </w:rPr>
        <w:t>第二十四条</w:t>
      </w:r>
      <w:r w:rsidR="00B31BE0" w:rsidRPr="006519C8">
        <w:rPr>
          <w:rFonts w:ascii="仿宋_GB2312" w:eastAsia="仿宋_GB2312" w:hAnsi="仿宋_GB2312" w:cs="仿宋_GB2312" w:hint="eastAsia"/>
          <w:b/>
          <w:bCs/>
          <w:sz w:val="32"/>
          <w:szCs w:val="40"/>
        </w:rPr>
        <w:t xml:space="preserve">  </w:t>
      </w:r>
      <w:r w:rsidRPr="006519C8">
        <w:rPr>
          <w:rFonts w:ascii="仿宋_GB2312" w:eastAsia="仿宋_GB2312" w:hAnsi="仿宋_GB2312" w:cs="仿宋_GB2312" w:hint="eastAsia"/>
          <w:bCs/>
          <w:sz w:val="32"/>
          <w:szCs w:val="40"/>
        </w:rPr>
        <w:t>本办法自2021年9月30日起施行。此前有关公务用车管理的规定，凡与本办法不一致的，按照本办法执行。</w:t>
      </w:r>
    </w:p>
    <w:sectPr w:rsidR="002A1EC6" w:rsidRPr="006519C8" w:rsidSect="00DE3C58">
      <w:footerReference w:type="even" r:id="rId7"/>
      <w:footerReference w:type="default" r:id="rId8"/>
      <w:pgSz w:w="11906" w:h="16838" w:code="9"/>
      <w:pgMar w:top="2098" w:right="1474" w:bottom="1985" w:left="1474" w:header="851" w:footer="1247" w:gutter="113"/>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5763" w:rsidRDefault="003F5763" w:rsidP="00D47127">
      <w:r>
        <w:separator/>
      </w:r>
    </w:p>
  </w:endnote>
  <w:endnote w:type="continuationSeparator" w:id="1">
    <w:p w:rsidR="003F5763" w:rsidRDefault="003F5763" w:rsidP="00D471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embedRegular r:id="rId1" w:subsetted="1" w:fontKey="{AE639402-E1A5-4CE4-B766-331A1FDDC10F}"/>
  </w:font>
  <w:font w:name="方正小标宋简体">
    <w:panose1 w:val="02010601030101010101"/>
    <w:charset w:val="86"/>
    <w:family w:val="auto"/>
    <w:pitch w:val="variable"/>
    <w:sig w:usb0="00000001" w:usb1="080E0000" w:usb2="00000010" w:usb3="00000000" w:csb0="00040000" w:csb1="00000000"/>
    <w:embedRegular r:id="rId2" w:subsetted="1" w:fontKey="{ABC89D07-9414-406C-A6B4-B793337FF7F0}"/>
  </w:font>
  <w:font w:name="仿宋_GB2312">
    <w:panose1 w:val="02010609030101010101"/>
    <w:charset w:val="86"/>
    <w:family w:val="modern"/>
    <w:pitch w:val="fixed"/>
    <w:sig w:usb0="00000001" w:usb1="080E0000" w:usb2="00000010" w:usb3="00000000" w:csb0="00040000" w:csb1="00000000"/>
    <w:embedRegular r:id="rId3" w:subsetted="1" w:fontKey="{015048C2-C662-41D7-9276-39A1B77F88B2}"/>
    <w:embedBold r:id="rId4" w:subsetted="1" w:fontKey="{966703DA-5717-46BC-8D30-907BCB9F57FC}"/>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C58" w:rsidRPr="00DE3C58" w:rsidRDefault="00DE3C58" w:rsidP="00DE3C58">
    <w:pPr>
      <w:pStyle w:val="a5"/>
      <w:ind w:firstLineChars="100" w:firstLine="280"/>
      <w:rPr>
        <w:rFonts w:ascii="宋体" w:eastAsia="宋体" w:hAnsi="宋体"/>
        <w:sz w:val="28"/>
        <w:szCs w:val="28"/>
      </w:rPr>
    </w:pPr>
    <w:r w:rsidRPr="00DE3C58">
      <w:rPr>
        <w:rFonts w:ascii="宋体" w:eastAsia="宋体" w:hAnsi="宋体" w:hint="eastAsia"/>
        <w:sz w:val="28"/>
        <w:szCs w:val="28"/>
      </w:rPr>
      <w:t xml:space="preserve">— </w:t>
    </w:r>
    <w:sdt>
      <w:sdtPr>
        <w:rPr>
          <w:rFonts w:ascii="宋体" w:eastAsia="宋体" w:hAnsi="宋体"/>
          <w:sz w:val="28"/>
          <w:szCs w:val="28"/>
        </w:rPr>
        <w:id w:val="107173997"/>
        <w:docPartObj>
          <w:docPartGallery w:val="Page Numbers (Bottom of Page)"/>
          <w:docPartUnique/>
        </w:docPartObj>
      </w:sdtPr>
      <w:sdtContent>
        <w:r w:rsidR="007B1D99" w:rsidRPr="00DE3C58">
          <w:rPr>
            <w:rFonts w:ascii="宋体" w:eastAsia="宋体" w:hAnsi="宋体"/>
            <w:sz w:val="28"/>
            <w:szCs w:val="28"/>
          </w:rPr>
          <w:fldChar w:fldCharType="begin"/>
        </w:r>
        <w:r w:rsidRPr="00DE3C58">
          <w:rPr>
            <w:rFonts w:ascii="宋体" w:eastAsia="宋体" w:hAnsi="宋体"/>
            <w:sz w:val="28"/>
            <w:szCs w:val="28"/>
          </w:rPr>
          <w:instrText xml:space="preserve"> PAGE   \* MERGEFORMAT </w:instrText>
        </w:r>
        <w:r w:rsidR="007B1D99" w:rsidRPr="00DE3C58">
          <w:rPr>
            <w:rFonts w:ascii="宋体" w:eastAsia="宋体" w:hAnsi="宋体"/>
            <w:sz w:val="28"/>
            <w:szCs w:val="28"/>
          </w:rPr>
          <w:fldChar w:fldCharType="separate"/>
        </w:r>
        <w:r w:rsidR="00967918" w:rsidRPr="00967918">
          <w:rPr>
            <w:rFonts w:ascii="宋体" w:eastAsia="宋体" w:hAnsi="宋体"/>
            <w:noProof/>
            <w:sz w:val="28"/>
            <w:szCs w:val="28"/>
            <w:lang w:val="zh-CN"/>
          </w:rPr>
          <w:t>4</w:t>
        </w:r>
        <w:r w:rsidR="007B1D99" w:rsidRPr="00DE3C58">
          <w:rPr>
            <w:rFonts w:ascii="宋体" w:eastAsia="宋体" w:hAnsi="宋体"/>
            <w:sz w:val="28"/>
            <w:szCs w:val="28"/>
          </w:rPr>
          <w:fldChar w:fldCharType="end"/>
        </w:r>
        <w:r w:rsidRPr="00DE3C58">
          <w:rPr>
            <w:rFonts w:ascii="宋体" w:eastAsia="宋体" w:hAnsi="宋体" w:hint="eastAsia"/>
            <w:sz w:val="28"/>
            <w:szCs w:val="28"/>
          </w:rPr>
          <w:t xml:space="preserve"> —</w:t>
        </w:r>
      </w:sdtContent>
    </w:sdt>
  </w:p>
  <w:p w:rsidR="00DE3C58" w:rsidRDefault="00DE3C5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C58" w:rsidRPr="00DE3C58" w:rsidRDefault="00DE3C58" w:rsidP="00DE3C58">
    <w:pPr>
      <w:pStyle w:val="a5"/>
      <w:wordWrap w:val="0"/>
      <w:jc w:val="right"/>
      <w:rPr>
        <w:rFonts w:ascii="宋体" w:eastAsia="宋体" w:hAnsi="宋体"/>
        <w:sz w:val="28"/>
        <w:szCs w:val="28"/>
      </w:rPr>
    </w:pPr>
    <w:r w:rsidRPr="00DE3C58">
      <w:rPr>
        <w:rFonts w:ascii="宋体" w:eastAsia="宋体" w:hAnsi="宋体" w:hint="eastAsia"/>
        <w:sz w:val="28"/>
        <w:szCs w:val="28"/>
      </w:rPr>
      <w:t xml:space="preserve">— </w:t>
    </w:r>
    <w:sdt>
      <w:sdtPr>
        <w:rPr>
          <w:rFonts w:ascii="宋体" w:eastAsia="宋体" w:hAnsi="宋体" w:hint="eastAsia"/>
          <w:sz w:val="28"/>
          <w:szCs w:val="28"/>
        </w:rPr>
        <w:id w:val="107173982"/>
        <w:docPartObj>
          <w:docPartGallery w:val="Page Numbers (Bottom of Page)"/>
          <w:docPartUnique/>
        </w:docPartObj>
      </w:sdtPr>
      <w:sdtContent>
        <w:r w:rsidR="007B1D99" w:rsidRPr="00DE3C58">
          <w:rPr>
            <w:rFonts w:ascii="宋体" w:eastAsia="宋体" w:hAnsi="宋体" w:hint="eastAsia"/>
            <w:sz w:val="28"/>
            <w:szCs w:val="28"/>
          </w:rPr>
          <w:fldChar w:fldCharType="begin"/>
        </w:r>
        <w:r w:rsidRPr="00DE3C58">
          <w:rPr>
            <w:rFonts w:ascii="宋体" w:eastAsia="宋体" w:hAnsi="宋体" w:hint="eastAsia"/>
            <w:sz w:val="28"/>
            <w:szCs w:val="28"/>
          </w:rPr>
          <w:instrText xml:space="preserve"> PAGE   \* MERGEFORMAT </w:instrText>
        </w:r>
        <w:r w:rsidR="007B1D99" w:rsidRPr="00DE3C58">
          <w:rPr>
            <w:rFonts w:ascii="宋体" w:eastAsia="宋体" w:hAnsi="宋体" w:hint="eastAsia"/>
            <w:sz w:val="28"/>
            <w:szCs w:val="28"/>
          </w:rPr>
          <w:fldChar w:fldCharType="separate"/>
        </w:r>
        <w:r w:rsidR="00536BB7" w:rsidRPr="00536BB7">
          <w:rPr>
            <w:rFonts w:ascii="宋体" w:eastAsia="宋体" w:hAnsi="宋体"/>
            <w:noProof/>
            <w:sz w:val="28"/>
            <w:szCs w:val="28"/>
            <w:lang w:val="zh-CN"/>
          </w:rPr>
          <w:t>1</w:t>
        </w:r>
        <w:r w:rsidR="007B1D99" w:rsidRPr="00DE3C58">
          <w:rPr>
            <w:rFonts w:ascii="宋体" w:eastAsia="宋体" w:hAnsi="宋体" w:hint="eastAsia"/>
            <w:sz w:val="28"/>
            <w:szCs w:val="28"/>
          </w:rPr>
          <w:fldChar w:fldCharType="end"/>
        </w:r>
        <w:r w:rsidRPr="00DE3C58">
          <w:rPr>
            <w:rFonts w:ascii="宋体" w:eastAsia="宋体" w:hAnsi="宋体" w:hint="eastAsia"/>
            <w:sz w:val="28"/>
            <w:szCs w:val="28"/>
          </w:rPr>
          <w:t xml:space="preserve"> —  </w:t>
        </w:r>
      </w:sdtContent>
    </w:sdt>
  </w:p>
  <w:p w:rsidR="00DE3C58" w:rsidRDefault="00DE3C5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5763" w:rsidRDefault="003F5763" w:rsidP="00D47127">
      <w:r>
        <w:separator/>
      </w:r>
    </w:p>
  </w:footnote>
  <w:footnote w:type="continuationSeparator" w:id="1">
    <w:p w:rsidR="003F5763" w:rsidRDefault="003F5763" w:rsidP="00D471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TrueTypeFonts/>
  <w:saveSubsetFonts/>
  <w:bordersDoNotSurroundHeader/>
  <w:bordersDoNotSurroundFooter/>
  <w:trackRevision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16006"/>
    <w:rsid w:val="00004AAD"/>
    <w:rsid w:val="00091FC0"/>
    <w:rsid w:val="000C4138"/>
    <w:rsid w:val="001469A7"/>
    <w:rsid w:val="001960CF"/>
    <w:rsid w:val="00200A09"/>
    <w:rsid w:val="002026A8"/>
    <w:rsid w:val="00295217"/>
    <w:rsid w:val="002A1EC6"/>
    <w:rsid w:val="002A5B15"/>
    <w:rsid w:val="002B1732"/>
    <w:rsid w:val="002F32D5"/>
    <w:rsid w:val="002F770C"/>
    <w:rsid w:val="00373457"/>
    <w:rsid w:val="003F5763"/>
    <w:rsid w:val="0044572B"/>
    <w:rsid w:val="004A1998"/>
    <w:rsid w:val="004B52B5"/>
    <w:rsid w:val="00531C42"/>
    <w:rsid w:val="00536BB7"/>
    <w:rsid w:val="005768D8"/>
    <w:rsid w:val="005B16B6"/>
    <w:rsid w:val="006519C8"/>
    <w:rsid w:val="006563B7"/>
    <w:rsid w:val="00675FE8"/>
    <w:rsid w:val="006E6D47"/>
    <w:rsid w:val="006F39FA"/>
    <w:rsid w:val="007B1D99"/>
    <w:rsid w:val="007C04B8"/>
    <w:rsid w:val="00835304"/>
    <w:rsid w:val="00853716"/>
    <w:rsid w:val="00861EC7"/>
    <w:rsid w:val="00867E59"/>
    <w:rsid w:val="00914D79"/>
    <w:rsid w:val="00916006"/>
    <w:rsid w:val="00967918"/>
    <w:rsid w:val="0098661C"/>
    <w:rsid w:val="009E7B07"/>
    <w:rsid w:val="009F6ABF"/>
    <w:rsid w:val="00A43DCF"/>
    <w:rsid w:val="00A571C7"/>
    <w:rsid w:val="00B31BE0"/>
    <w:rsid w:val="00B60AFE"/>
    <w:rsid w:val="00B97874"/>
    <w:rsid w:val="00C6543A"/>
    <w:rsid w:val="00D47127"/>
    <w:rsid w:val="00D62FC0"/>
    <w:rsid w:val="00DA0620"/>
    <w:rsid w:val="00DD2163"/>
    <w:rsid w:val="00DE3C58"/>
    <w:rsid w:val="00E00160"/>
    <w:rsid w:val="00E41534"/>
    <w:rsid w:val="00E41C1E"/>
    <w:rsid w:val="00E51409"/>
    <w:rsid w:val="00E774A0"/>
    <w:rsid w:val="00EE3765"/>
    <w:rsid w:val="00F05B54"/>
    <w:rsid w:val="00F07C3E"/>
    <w:rsid w:val="00F316E7"/>
    <w:rsid w:val="00FB6F41"/>
    <w:rsid w:val="070B7437"/>
    <w:rsid w:val="26AE1437"/>
    <w:rsid w:val="29C037DD"/>
    <w:rsid w:val="2ADD65E6"/>
    <w:rsid w:val="2C217D29"/>
    <w:rsid w:val="338445A5"/>
    <w:rsid w:val="3580418C"/>
    <w:rsid w:val="387275BC"/>
    <w:rsid w:val="400407BD"/>
    <w:rsid w:val="4FA31559"/>
    <w:rsid w:val="51D9055D"/>
    <w:rsid w:val="5B101929"/>
    <w:rsid w:val="64B029FD"/>
    <w:rsid w:val="6F0670BA"/>
    <w:rsid w:val="7D672C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71C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4B52B5"/>
    <w:rPr>
      <w:sz w:val="18"/>
      <w:szCs w:val="18"/>
    </w:rPr>
  </w:style>
  <w:style w:type="character" w:customStyle="1" w:styleId="Char">
    <w:name w:val="批注框文本 Char"/>
    <w:basedOn w:val="a0"/>
    <w:link w:val="a3"/>
    <w:rsid w:val="004B52B5"/>
    <w:rPr>
      <w:kern w:val="2"/>
      <w:sz w:val="18"/>
      <w:szCs w:val="18"/>
    </w:rPr>
  </w:style>
  <w:style w:type="paragraph" w:styleId="a4">
    <w:name w:val="header"/>
    <w:basedOn w:val="a"/>
    <w:link w:val="Char0"/>
    <w:rsid w:val="00D4712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D47127"/>
    <w:rPr>
      <w:kern w:val="2"/>
      <w:sz w:val="18"/>
      <w:szCs w:val="18"/>
    </w:rPr>
  </w:style>
  <w:style w:type="paragraph" w:styleId="a5">
    <w:name w:val="footer"/>
    <w:basedOn w:val="a"/>
    <w:link w:val="Char1"/>
    <w:uiPriority w:val="99"/>
    <w:rsid w:val="00D47127"/>
    <w:pPr>
      <w:tabs>
        <w:tab w:val="center" w:pos="4153"/>
        <w:tab w:val="right" w:pos="8306"/>
      </w:tabs>
      <w:snapToGrid w:val="0"/>
      <w:jc w:val="left"/>
    </w:pPr>
    <w:rPr>
      <w:sz w:val="18"/>
      <w:szCs w:val="18"/>
    </w:rPr>
  </w:style>
  <w:style w:type="character" w:customStyle="1" w:styleId="Char1">
    <w:name w:val="页脚 Char"/>
    <w:basedOn w:val="a0"/>
    <w:link w:val="a5"/>
    <w:uiPriority w:val="99"/>
    <w:rsid w:val="00D4712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4B52B5"/>
    <w:rPr>
      <w:sz w:val="18"/>
      <w:szCs w:val="18"/>
    </w:rPr>
  </w:style>
  <w:style w:type="character" w:customStyle="1" w:styleId="Char">
    <w:name w:val="批注框文本 Char"/>
    <w:basedOn w:val="a0"/>
    <w:link w:val="a3"/>
    <w:rsid w:val="004B52B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988</Words>
  <Characters>1087</Characters>
  <Application>Microsoft Office Word</Application>
  <DocSecurity>0</DocSecurity>
  <Lines>543</Lines>
  <Paragraphs>122</Paragraphs>
  <ScaleCrop>false</ScaleCrop>
  <Company/>
  <LinksUpToDate>false</LinksUpToDate>
  <CharactersWithSpaces>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辽科大办发〔2021〕7号附件</dc:title>
  <dc:creator>Administrator</dc:creator>
  <cp:lastModifiedBy>未定义</cp:lastModifiedBy>
  <cp:revision>1</cp:revision>
  <cp:lastPrinted>2021-09-15T12:13:00Z</cp:lastPrinted>
  <dcterms:created xsi:type="dcterms:W3CDTF">2021-09-18T03:05:00Z</dcterms:created>
  <dcterms:modified xsi:type="dcterms:W3CDTF">2021-09-18T03:05:00Z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5592735979CD49608680DD344BF8DDE6</vt:lpwstr>
  </property>
</Properties>
</file>