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BC2" w:rsidRDefault="008123D8">
      <w:pPr>
        <w:spacing w:line="600" w:lineRule="exact"/>
        <w:jc w:val="left"/>
        <w:rPr>
          <w:rFonts w:ascii="黑体" w:eastAsia="黑体" w:hAnsi="黑体" w:cs="黑体"/>
          <w:sz w:val="32"/>
          <w:szCs w:val="32"/>
        </w:rPr>
      </w:pPr>
      <w:r w:rsidRPr="008123D8">
        <w:rPr>
          <w:rFonts w:ascii="黑体" w:eastAsia="黑体" w:hAnsi="黑体" w:cs="黑体" w:hint="eastAsia"/>
          <w:sz w:val="32"/>
          <w:szCs w:val="32"/>
        </w:rPr>
        <w:t>辽科大校发〔2021〕57</w:t>
      </w:r>
      <w:r>
        <w:rPr>
          <w:rFonts w:ascii="黑体" w:eastAsia="黑体" w:hAnsi="黑体" w:cs="黑体" w:hint="eastAsia"/>
          <w:sz w:val="32"/>
          <w:szCs w:val="32"/>
        </w:rPr>
        <w:t>号附件</w:t>
      </w:r>
    </w:p>
    <w:p w:rsidR="00AC6BC2" w:rsidRDefault="00AC6BC2">
      <w:pPr>
        <w:spacing w:line="240" w:lineRule="exact"/>
        <w:jc w:val="left"/>
        <w:rPr>
          <w:rFonts w:ascii="黑体" w:eastAsia="黑体" w:hAnsi="黑体" w:cs="黑体"/>
          <w:sz w:val="32"/>
          <w:szCs w:val="32"/>
        </w:rPr>
      </w:pPr>
    </w:p>
    <w:p w:rsidR="00AC6BC2" w:rsidRDefault="008123D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辽宁科技大学合同管理办法（试行）</w:t>
      </w:r>
    </w:p>
    <w:p w:rsidR="00AC6BC2" w:rsidRDefault="00AC6BC2">
      <w:pPr>
        <w:spacing w:line="240" w:lineRule="exact"/>
        <w:jc w:val="left"/>
        <w:rPr>
          <w:rFonts w:ascii="黑体" w:eastAsia="黑体" w:hAnsi="黑体" w:cs="黑体"/>
          <w:sz w:val="32"/>
          <w:szCs w:val="32"/>
        </w:rPr>
      </w:pPr>
    </w:p>
    <w:p w:rsidR="00AC6BC2" w:rsidRDefault="008123D8">
      <w:pPr>
        <w:spacing w:line="600" w:lineRule="exact"/>
        <w:jc w:val="center"/>
        <w:rPr>
          <w:rFonts w:ascii="黑体" w:eastAsia="黑体" w:hAnsi="黑体" w:cs="黑体"/>
          <w:sz w:val="32"/>
          <w:szCs w:val="32"/>
        </w:rPr>
      </w:pPr>
      <w:r>
        <w:rPr>
          <w:rFonts w:ascii="黑体" w:eastAsia="黑体" w:hAnsi="黑体" w:cs="黑体" w:hint="eastAsia"/>
          <w:sz w:val="32"/>
          <w:szCs w:val="32"/>
        </w:rPr>
        <w:t>第一章  总  则</w:t>
      </w:r>
    </w:p>
    <w:p w:rsidR="00AC6BC2" w:rsidRDefault="008123D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为深入推进学校法治工作，规范学校合同管理，防范合同风险，维护学校合法权益，依据有关法律法规，结合学校实际，制定本办法。</w:t>
      </w:r>
    </w:p>
    <w:p w:rsidR="00AC6BC2" w:rsidRDefault="008123D8">
      <w:pPr>
        <w:spacing w:line="600" w:lineRule="exact"/>
        <w:ind w:firstLineChars="200" w:firstLine="643"/>
        <w:rPr>
          <w:rFonts w:ascii="仿宋_GB2312" w:eastAsia="仿宋_GB2312" w:hAnsi="仿宋_GB2312" w:cs="仿宋_GB2312"/>
          <w:sz w:val="32"/>
          <w:szCs w:val="32"/>
          <w:shd w:val="clear" w:color="FFFFFF" w:fill="D9D9D9"/>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本办法所称的合同，是指学校作为独立的民事主体与自然人、法人、其他组织之间设立、变更、终止民事权利义务关系的协议。</w:t>
      </w:r>
    </w:p>
    <w:p w:rsidR="00AC6BC2" w:rsidRDefault="008123D8" w:rsidP="001266A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本办法所称合同管理，是指对合同的起草、审查、签署、履行、变更、解除、归档、监督等一系列管理。</w:t>
      </w:r>
    </w:p>
    <w:p w:rsidR="00AC6BC2" w:rsidRDefault="008123D8" w:rsidP="001266A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合同管理遵循防范风险和权责一致的原则，实行统一指导、归口管理、分级负责的工作机制。</w:t>
      </w:r>
    </w:p>
    <w:p w:rsidR="00AC6BC2" w:rsidRDefault="008123D8" w:rsidP="001266A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第五条 </w:t>
      </w:r>
      <w:r>
        <w:rPr>
          <w:rFonts w:ascii="仿宋_GB2312" w:eastAsia="仿宋_GB2312" w:hAnsi="仿宋_GB2312" w:cs="仿宋_GB2312" w:hint="eastAsia"/>
          <w:sz w:val="32"/>
          <w:szCs w:val="32"/>
        </w:rPr>
        <w:t xml:space="preserve"> 合同管理总体目标是通过规范化的合同管理，使学校各项合同活动具备必要性、可行性及合法性，做到规范、有序、高效，最大限度地维护学校经济利益和社会声誉，减少经济纠纷。</w:t>
      </w:r>
    </w:p>
    <w:p w:rsidR="00AC6BC2" w:rsidRDefault="008123D8" w:rsidP="001266A1">
      <w:pPr>
        <w:pStyle w:val="a5"/>
        <w:spacing w:before="0" w:beforeAutospacing="0" w:after="0" w:afterAutospacing="0" w:line="600" w:lineRule="exact"/>
        <w:ind w:firstLine="640"/>
        <w:jc w:val="both"/>
        <w:rPr>
          <w:rFonts w:ascii="仿宋_GB2312" w:eastAsia="仿宋_GB2312" w:hAnsi="仿宋_GB2312" w:cs="仿宋_GB2312"/>
          <w:spacing w:val="-11"/>
          <w:sz w:val="32"/>
          <w:szCs w:val="32"/>
        </w:rPr>
      </w:pPr>
      <w:r>
        <w:rPr>
          <w:rFonts w:ascii="仿宋_GB2312" w:eastAsia="仿宋_GB2312" w:hAnsi="仿宋_GB2312" w:cs="仿宋_GB2312" w:hint="eastAsia"/>
          <w:b/>
          <w:bCs/>
          <w:sz w:val="32"/>
          <w:szCs w:val="32"/>
        </w:rPr>
        <w:t xml:space="preserve">第六条  </w:t>
      </w:r>
      <w:r w:rsidRPr="008123D8">
        <w:rPr>
          <w:rFonts w:ascii="仿宋_GB2312" w:eastAsia="仿宋_GB2312" w:hAnsi="仿宋_GB2312" w:cs="仿宋_GB2312" w:hint="eastAsia"/>
          <w:sz w:val="32"/>
          <w:szCs w:val="32"/>
        </w:rPr>
        <w:t>校长是学校的法定代表人，可根据需要授权委托他人作为其代理</w:t>
      </w:r>
      <w:r>
        <w:rPr>
          <w:rFonts w:ascii="仿宋_GB2312" w:eastAsia="仿宋_GB2312" w:hAnsi="仿宋_GB2312" w:cs="仿宋_GB2312" w:hint="eastAsia"/>
          <w:sz w:val="32"/>
          <w:szCs w:val="32"/>
        </w:rPr>
        <w:t>人，在授权委托范围内签署合同。校长可以根据工作实际情况，授权委托其他校领导在其分管范围内审批签署合同。其他校领导可转委托归口管理部门负责人在职权范围内审批签署合同，归口管理部门负责人不得再次转委托。未经法定代表人授权的学校直属各单位和个人，不得擅自对外以学校或本单位的名义签署合同。</w:t>
      </w:r>
    </w:p>
    <w:p w:rsidR="00AC6BC2" w:rsidRDefault="008123D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第七条  </w:t>
      </w:r>
      <w:r>
        <w:rPr>
          <w:rFonts w:ascii="仿宋_GB2312" w:eastAsia="仿宋_GB2312" w:hAnsi="仿宋_GB2312" w:cs="仿宋_GB2312" w:hint="eastAsia"/>
          <w:sz w:val="32"/>
          <w:szCs w:val="32"/>
        </w:rPr>
        <w:t>学校公章、合同专用章可用于对外签订合同。校内非独立法人单位的印章，不得用于对外签订合同。</w:t>
      </w:r>
    </w:p>
    <w:p w:rsidR="00AC6BC2" w:rsidRDefault="008123D8">
      <w:pPr>
        <w:spacing w:line="600" w:lineRule="exact"/>
        <w:jc w:val="center"/>
        <w:rPr>
          <w:rFonts w:ascii="黑体" w:eastAsia="黑体" w:hAnsi="黑体" w:cs="黑体"/>
          <w:sz w:val="32"/>
          <w:szCs w:val="32"/>
        </w:rPr>
      </w:pPr>
      <w:r>
        <w:rPr>
          <w:rFonts w:ascii="黑体" w:eastAsia="黑体" w:hAnsi="黑体" w:cs="黑体" w:hint="eastAsia"/>
          <w:sz w:val="32"/>
          <w:szCs w:val="32"/>
        </w:rPr>
        <w:t>第二章  合同管理机构及职责</w:t>
      </w:r>
    </w:p>
    <w:p w:rsidR="00AC6BC2" w:rsidRDefault="008123D8">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第八条 </w:t>
      </w:r>
      <w:r>
        <w:rPr>
          <w:rFonts w:ascii="仿宋_GB2312" w:eastAsia="仿宋_GB2312" w:hAnsi="仿宋_GB2312" w:cs="仿宋_GB2312" w:hint="eastAsia"/>
          <w:sz w:val="32"/>
          <w:szCs w:val="32"/>
        </w:rPr>
        <w:t xml:space="preserve"> 学校合同事务由综合管理部门、归口管理部门和承办单位依各自权责进行管理和办理。</w:t>
      </w:r>
    </w:p>
    <w:p w:rsidR="00AC6BC2" w:rsidRDefault="008123D8">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党政办公室法律事务中心是学校合同事务的综合管理部门。主要职责为：</w:t>
      </w:r>
    </w:p>
    <w:p w:rsidR="00AC6BC2" w:rsidRDefault="008123D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（一）制定学校合同管理的基本规章制度；</w:t>
      </w:r>
    </w:p>
    <w:p w:rsidR="00AC6BC2" w:rsidRDefault="008123D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（二）负责对合同的合法性进行审查；</w:t>
      </w:r>
    </w:p>
    <w:p w:rsidR="00AC6BC2" w:rsidRDefault="008123D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（三）为各部门办理合同事务提供法律咨询；</w:t>
      </w:r>
    </w:p>
    <w:p w:rsidR="00AC6BC2" w:rsidRDefault="008123D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（四）协</w:t>
      </w:r>
      <w:r>
        <w:rPr>
          <w:rFonts w:ascii="仿宋_GB2312" w:eastAsia="仿宋_GB2312" w:hAnsi="仿宋_GB2312" w:cs="仿宋_GB2312" w:hint="eastAsia"/>
          <w:spacing w:val="-11"/>
          <w:sz w:val="32"/>
          <w:szCs w:val="32"/>
        </w:rPr>
        <w:t>助归口管理部门、承办单位处理合同诉讼或仲裁案件；</w:t>
      </w:r>
    </w:p>
    <w:p w:rsidR="00AC6BC2" w:rsidRDefault="008123D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（五）负责学校合同管理的监督、检查工作；</w:t>
      </w:r>
    </w:p>
    <w:p w:rsidR="00AC6BC2" w:rsidRDefault="008123D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（六）学校交办的涉及合同管理的其他工作。</w:t>
      </w:r>
    </w:p>
    <w:p w:rsidR="00AC6BC2" w:rsidRDefault="008123D8">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第十条  </w:t>
      </w:r>
      <w:r>
        <w:rPr>
          <w:rFonts w:ascii="仿宋_GB2312" w:eastAsia="仿宋_GB2312" w:hAnsi="仿宋_GB2312" w:cs="仿宋_GB2312" w:hint="eastAsia"/>
          <w:sz w:val="32"/>
          <w:szCs w:val="32"/>
        </w:rPr>
        <w:t>相关职能部门是学校合同事务的归口管理部门，对职责范围内的合同进行审查和归口管理。主要职责为：</w:t>
      </w:r>
    </w:p>
    <w:p w:rsidR="00AC6BC2" w:rsidRDefault="008123D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（一）根据自身业务需要制定学校合同常用范本；</w:t>
      </w:r>
    </w:p>
    <w:p w:rsidR="00AC6BC2" w:rsidRDefault="008123D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（二）根据职能职责对合同进行审查；</w:t>
      </w:r>
    </w:p>
    <w:p w:rsidR="00AC6BC2" w:rsidRDefault="008123D8">
      <w:pPr>
        <w:spacing w:line="600" w:lineRule="exact"/>
        <w:ind w:firstLineChars="200" w:firstLine="640"/>
        <w:jc w:val="left"/>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（三）监督</w:t>
      </w:r>
      <w:r>
        <w:rPr>
          <w:rFonts w:ascii="仿宋_GB2312" w:eastAsia="仿宋_GB2312" w:hAnsi="仿宋_GB2312" w:cs="仿宋_GB2312" w:hint="eastAsia"/>
          <w:spacing w:val="-6"/>
          <w:sz w:val="32"/>
          <w:szCs w:val="32"/>
        </w:rPr>
        <w:t>合同履行情况，协调处理合同纠纷；</w:t>
      </w:r>
    </w:p>
    <w:p w:rsidR="00AC6BC2" w:rsidRDefault="008123D8">
      <w:pPr>
        <w:spacing w:line="620" w:lineRule="exact"/>
        <w:ind w:firstLineChars="200" w:firstLine="616"/>
        <w:jc w:val="left"/>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（四）</w:t>
      </w:r>
      <w:r>
        <w:rPr>
          <w:rFonts w:ascii="仿宋_GB2312" w:eastAsia="仿宋_GB2312" w:hAnsi="仿宋_GB2312" w:cs="仿宋_GB2312" w:hint="eastAsia"/>
          <w:sz w:val="32"/>
          <w:szCs w:val="32"/>
        </w:rPr>
        <w:t>对合同进行统一编号、建立合同台账、存档；</w:t>
      </w:r>
    </w:p>
    <w:p w:rsidR="00AC6BC2" w:rsidRDefault="008123D8">
      <w:pPr>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（五）学校交办的涉及合同管理的其他工作。</w:t>
      </w:r>
    </w:p>
    <w:p w:rsidR="00AC6BC2" w:rsidRDefault="008123D8">
      <w:pPr>
        <w:spacing w:line="62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第十一条 </w:t>
      </w:r>
      <w:r>
        <w:rPr>
          <w:rFonts w:ascii="仿宋_GB2312" w:eastAsia="仿宋_GB2312" w:hAnsi="仿宋_GB2312" w:cs="仿宋_GB2312" w:hint="eastAsia"/>
          <w:sz w:val="32"/>
          <w:szCs w:val="32"/>
        </w:rPr>
        <w:t xml:space="preserve"> 归口管理部门原则上依据业务范围和工作职责确定（详见附1）。归口管理部门不明确的，可根据使用的经费性质和经费来源确定。无法确定的，由党政办公室法律事务中心协调确定。</w:t>
      </w:r>
    </w:p>
    <w:p w:rsidR="00AC6BC2" w:rsidRDefault="008123D8">
      <w:pPr>
        <w:spacing w:line="62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发起订立或者负责履行合同的单位是学校合同事务的承办单位，是合同管理的具体责任单位。主要职责为：</w:t>
      </w:r>
    </w:p>
    <w:p w:rsidR="00AC6BC2" w:rsidRDefault="008123D8">
      <w:pPr>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（一）指定合同承办人；</w:t>
      </w:r>
    </w:p>
    <w:p w:rsidR="00AC6BC2" w:rsidRDefault="008123D8">
      <w:pPr>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（二）负责合同的洽谈及合同相对人的资信调查；</w:t>
      </w:r>
    </w:p>
    <w:p w:rsidR="00AC6BC2" w:rsidRDefault="008123D8">
      <w:pPr>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（三）负责合同的起草和送审；</w:t>
      </w:r>
    </w:p>
    <w:p w:rsidR="00AC6BC2" w:rsidRDefault="008123D8">
      <w:pPr>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（四）负责具体执行合同，跟踪掌握合同履行情况；</w:t>
      </w:r>
    </w:p>
    <w:p w:rsidR="00AC6BC2" w:rsidRDefault="008123D8">
      <w:pPr>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（五）及时向归口管理部门汇报合同履行过程中发生的问题，提出解决问题的意见和建议；</w:t>
      </w:r>
    </w:p>
    <w:p w:rsidR="00AC6BC2" w:rsidRDefault="008123D8">
      <w:pPr>
        <w:spacing w:line="620" w:lineRule="exact"/>
        <w:ind w:firstLineChars="200" w:firstLine="616"/>
        <w:jc w:val="left"/>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（六）牵头负责处理合同纠纷；</w:t>
      </w:r>
    </w:p>
    <w:p w:rsidR="00AC6BC2" w:rsidRDefault="008123D8">
      <w:pPr>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（七）收</w:t>
      </w:r>
      <w:r>
        <w:rPr>
          <w:rFonts w:ascii="仿宋_GB2312" w:eastAsia="仿宋_GB2312" w:hAnsi="仿宋_GB2312" w:cs="仿宋_GB2312" w:hint="eastAsia"/>
          <w:spacing w:val="-11"/>
          <w:sz w:val="32"/>
          <w:szCs w:val="32"/>
        </w:rPr>
        <w:t>集保管合同签订及履行过程中形成的有关文件、资料。</w:t>
      </w:r>
    </w:p>
    <w:p w:rsidR="00AC6BC2" w:rsidRDefault="008123D8">
      <w:pPr>
        <w:spacing w:line="62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第十三条  </w:t>
      </w:r>
      <w:r>
        <w:rPr>
          <w:rFonts w:ascii="仿宋_GB2312" w:eastAsia="仿宋_GB2312" w:hAnsi="仿宋_GB2312" w:cs="仿宋_GB2312" w:hint="eastAsia"/>
          <w:sz w:val="32"/>
          <w:szCs w:val="32"/>
        </w:rPr>
        <w:t>承办单位主要负责人是合同的管理责任人，对合同的订立和履行承担管理责任。</w:t>
      </w:r>
      <w:bookmarkStart w:id="0" w:name="_GoBack"/>
      <w:bookmarkEnd w:id="0"/>
    </w:p>
    <w:p w:rsidR="00AC6BC2" w:rsidRDefault="008123D8">
      <w:pPr>
        <w:spacing w:line="62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第十四条  </w:t>
      </w:r>
      <w:r>
        <w:rPr>
          <w:rFonts w:ascii="仿宋_GB2312" w:eastAsia="仿宋_GB2312" w:hAnsi="仿宋_GB2312" w:cs="仿宋_GB2312" w:hint="eastAsia"/>
          <w:sz w:val="32"/>
          <w:szCs w:val="32"/>
        </w:rPr>
        <w:t>承</w:t>
      </w:r>
      <w:r>
        <w:rPr>
          <w:rFonts w:ascii="仿宋_GB2312" w:eastAsia="仿宋_GB2312" w:hAnsi="仿宋_GB2312" w:cs="仿宋_GB2312" w:hint="eastAsia"/>
          <w:spacing w:val="-6"/>
          <w:sz w:val="32"/>
          <w:szCs w:val="32"/>
        </w:rPr>
        <w:t>办单位依据合同具体情况，指定1—2名合同承办人，具体负责合同洽谈、起草、送审、履行、纠纷处理等事务。</w:t>
      </w:r>
    </w:p>
    <w:p w:rsidR="00AC6BC2" w:rsidRDefault="008123D8">
      <w:pPr>
        <w:spacing w:line="620" w:lineRule="exact"/>
        <w:jc w:val="center"/>
        <w:rPr>
          <w:rFonts w:ascii="黑体" w:eastAsia="黑体" w:hAnsi="黑体" w:cs="黑体"/>
          <w:sz w:val="32"/>
          <w:szCs w:val="32"/>
        </w:rPr>
      </w:pPr>
      <w:r>
        <w:rPr>
          <w:rFonts w:ascii="黑体" w:eastAsia="黑体" w:hAnsi="黑体" w:cs="黑体" w:hint="eastAsia"/>
          <w:sz w:val="32"/>
          <w:szCs w:val="32"/>
        </w:rPr>
        <w:t>第三章  合同的起草</w:t>
      </w:r>
    </w:p>
    <w:p w:rsidR="00AC6BC2" w:rsidRDefault="008123D8">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第十五条 </w:t>
      </w:r>
      <w:r>
        <w:rPr>
          <w:rFonts w:ascii="仿宋_GB2312" w:eastAsia="仿宋_GB2312" w:hAnsi="仿宋_GB2312" w:cs="仿宋_GB2312" w:hint="eastAsia"/>
          <w:sz w:val="32"/>
          <w:szCs w:val="32"/>
        </w:rPr>
        <w:t xml:space="preserve"> 合同起草前，承办单位应当审查合同相对人的主体资格和履约能力，要求合同相对人出具能够证明其身份、资信的有关材料。</w:t>
      </w:r>
    </w:p>
    <w:p w:rsidR="00AC6BC2" w:rsidRDefault="008123D8">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第十六条  </w:t>
      </w:r>
      <w:r>
        <w:rPr>
          <w:rFonts w:ascii="仿宋_GB2312" w:eastAsia="仿宋_GB2312" w:hAnsi="仿宋_GB2312" w:cs="仿宋_GB2312" w:hint="eastAsia"/>
          <w:sz w:val="32"/>
          <w:szCs w:val="32"/>
        </w:rPr>
        <w:t>合同起草时，条款应当完备、严密，除根据法律规定或按照合同性质必须具备的姓名或名称、住所、标的、数量、质量、价款或报酬、履行期限、地点、方式、违约责任、解决争议的方法等条款外，还可以根据具体情况增加其他条款。</w:t>
      </w:r>
    </w:p>
    <w:p w:rsidR="00AC6BC2" w:rsidRDefault="008123D8">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归口管理部门根据自身业务需要制定学校合同常用范本。承办单位应优先采用学校合同范本，或者国家、行业示范文本，并根据实际情况对合同进行补充、修改，依法维护学校利益。</w:t>
      </w:r>
    </w:p>
    <w:p w:rsidR="00AC6BC2" w:rsidRDefault="008123D8">
      <w:pPr>
        <w:spacing w:line="600" w:lineRule="exact"/>
        <w:jc w:val="center"/>
        <w:rPr>
          <w:rFonts w:ascii="黑体" w:eastAsia="黑体" w:hAnsi="黑体" w:cs="黑体"/>
          <w:sz w:val="32"/>
          <w:szCs w:val="32"/>
        </w:rPr>
      </w:pPr>
      <w:r>
        <w:rPr>
          <w:rFonts w:ascii="黑体" w:eastAsia="黑体" w:hAnsi="黑体" w:cs="黑体" w:hint="eastAsia"/>
          <w:sz w:val="32"/>
          <w:szCs w:val="32"/>
        </w:rPr>
        <w:t>第四章  合同的审查与签署</w:t>
      </w:r>
    </w:p>
    <w:p w:rsidR="00AC6BC2" w:rsidRDefault="008123D8" w:rsidP="001266A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合</w:t>
      </w:r>
      <w:r>
        <w:rPr>
          <w:rFonts w:ascii="仿宋_GB2312" w:eastAsia="仿宋_GB2312" w:hAnsi="仿宋_GB2312" w:cs="仿宋_GB2312" w:hint="eastAsia"/>
          <w:spacing w:val="-11"/>
          <w:sz w:val="32"/>
          <w:szCs w:val="32"/>
        </w:rPr>
        <w:t>同审查采取业务审查与法律审查相结合的方法。</w:t>
      </w:r>
    </w:p>
    <w:p w:rsidR="00AC6BC2" w:rsidRDefault="008123D8" w:rsidP="001266A1">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业务审查是指归口管理部门按照本部门管理要求，对合同的必要性、可行性、效益性、风险性、管理责任等方面进行审查、评估与认定。法律审查是指综合管理部门对合同内容的合法性、严密性、规范性进行专业分析与评判，并提示合同风险。</w:t>
      </w:r>
    </w:p>
    <w:p w:rsidR="00AC6BC2" w:rsidRDefault="008123D8">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第二十条  </w:t>
      </w:r>
      <w:r>
        <w:rPr>
          <w:rFonts w:ascii="仿宋_GB2312" w:eastAsia="仿宋_GB2312" w:hAnsi="仿宋_GB2312" w:cs="仿宋_GB2312" w:hint="eastAsia"/>
          <w:sz w:val="32"/>
          <w:szCs w:val="32"/>
        </w:rPr>
        <w:t>合同签订前，承办单位应将合同文本及其他相关资料提交归口管理部门进行业务审查。</w:t>
      </w:r>
    </w:p>
    <w:p w:rsidR="00AC6BC2" w:rsidRDefault="008123D8" w:rsidP="001266A1">
      <w:pPr>
        <w:spacing w:line="600" w:lineRule="exact"/>
        <w:ind w:firstLineChars="200" w:firstLine="643"/>
        <w:rPr>
          <w:rFonts w:ascii="仿宋_GB2312" w:eastAsia="仿宋_GB2312" w:hAnsi="仿宋_GB2312" w:cs="仿宋_GB2312"/>
          <w:spacing w:val="-6"/>
          <w:sz w:val="32"/>
          <w:szCs w:val="32"/>
        </w:rPr>
      </w:pPr>
      <w:r>
        <w:rPr>
          <w:rFonts w:ascii="仿宋_GB2312" w:eastAsia="仿宋_GB2312" w:hAnsi="仿宋_GB2312" w:cs="仿宋_GB2312" w:hint="eastAsia"/>
          <w:b/>
          <w:bCs/>
          <w:sz w:val="32"/>
          <w:szCs w:val="32"/>
        </w:rPr>
        <w:t>第二十一条</w:t>
      </w:r>
      <w:r>
        <w:rPr>
          <w:rFonts w:ascii="仿宋_GB2312" w:eastAsia="仿宋_GB2312" w:hAnsi="仿宋_GB2312" w:cs="仿宋_GB2312" w:hint="eastAsia"/>
          <w:sz w:val="32"/>
          <w:szCs w:val="32"/>
        </w:rPr>
        <w:t xml:space="preserve">  承办单位或归口管理部门认为有必要进行法</w:t>
      </w:r>
      <w:r>
        <w:rPr>
          <w:rFonts w:ascii="仿宋_GB2312" w:eastAsia="仿宋_GB2312" w:hAnsi="仿宋_GB2312" w:cs="仿宋_GB2312" w:hint="eastAsia"/>
          <w:spacing w:val="-6"/>
          <w:sz w:val="32"/>
          <w:szCs w:val="32"/>
        </w:rPr>
        <w:t>律审查的，可向党政办公室法律事务中心提出合同法律审查申请。</w:t>
      </w:r>
    </w:p>
    <w:p w:rsidR="00AC6BC2" w:rsidRDefault="008123D8" w:rsidP="001266A1">
      <w:pPr>
        <w:spacing w:line="600" w:lineRule="exact"/>
        <w:ind w:firstLineChars="200" w:firstLine="643"/>
        <w:rPr>
          <w:rFonts w:ascii="仿宋_GB2312" w:eastAsia="仿宋_GB2312" w:hAnsi="仿宋_GB2312" w:cs="仿宋_GB2312"/>
          <w:spacing w:val="-8"/>
          <w:sz w:val="32"/>
          <w:szCs w:val="32"/>
        </w:rPr>
      </w:pPr>
      <w:r>
        <w:rPr>
          <w:rFonts w:ascii="仿宋_GB2312" w:eastAsia="仿宋_GB2312" w:hAnsi="仿宋_GB2312" w:cs="仿宋_GB2312" w:hint="eastAsia"/>
          <w:b/>
          <w:bCs/>
          <w:sz w:val="32"/>
          <w:szCs w:val="32"/>
        </w:rPr>
        <w:t>第二十二条</w:t>
      </w:r>
      <w:r>
        <w:rPr>
          <w:rFonts w:ascii="仿宋_GB2312" w:eastAsia="仿宋_GB2312" w:hAnsi="仿宋_GB2312" w:cs="仿宋_GB2312" w:hint="eastAsia"/>
          <w:spacing w:val="-8"/>
          <w:sz w:val="32"/>
          <w:szCs w:val="32"/>
        </w:rPr>
        <w:t xml:space="preserve">  合同法律审查应该出具明确的法律意见书。提出修改意见或者整改要求的，承办单位或归口管理部门应当采纳，并与合同相对人协商一致后修改合同文本，重新提交审查。因特殊原因未予采纳的，承办单位应当作出说明。</w:t>
      </w:r>
    </w:p>
    <w:p w:rsidR="00AC6BC2" w:rsidRDefault="008123D8" w:rsidP="001266A1">
      <w:pPr>
        <w:spacing w:line="600" w:lineRule="exact"/>
        <w:ind w:firstLineChars="200" w:firstLine="643"/>
        <w:rPr>
          <w:rFonts w:ascii="仿宋_GB2312" w:eastAsia="仿宋_GB2312" w:hAnsi="仿宋_GB2312" w:cs="仿宋_GB2312"/>
          <w:spacing w:val="-8"/>
          <w:sz w:val="32"/>
          <w:szCs w:val="32"/>
        </w:rPr>
      </w:pPr>
      <w:r>
        <w:rPr>
          <w:rFonts w:ascii="仿宋_GB2312" w:eastAsia="仿宋_GB2312" w:hAnsi="仿宋_GB2312" w:cs="仿宋_GB2312" w:hint="eastAsia"/>
          <w:b/>
          <w:bCs/>
          <w:sz w:val="32"/>
          <w:szCs w:val="32"/>
        </w:rPr>
        <w:t xml:space="preserve">第二十三条  </w:t>
      </w:r>
      <w:r>
        <w:rPr>
          <w:rFonts w:ascii="仿宋_GB2312" w:eastAsia="仿宋_GB2312" w:hAnsi="仿宋_GB2312" w:cs="仿宋_GB2312" w:hint="eastAsia"/>
          <w:spacing w:val="-8"/>
          <w:sz w:val="32"/>
          <w:szCs w:val="32"/>
        </w:rPr>
        <w:t>凡涉及重大事项决策、重要项目安排及大额度资金使用的合同，经过校长办公会议或党委常委会会议讨论通过后方能签订。</w:t>
      </w:r>
    </w:p>
    <w:p w:rsidR="00AC6BC2" w:rsidRDefault="008123D8" w:rsidP="001266A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第二十四条</w:t>
      </w:r>
      <w:r>
        <w:rPr>
          <w:rFonts w:ascii="仿宋_GB2312" w:eastAsia="仿宋_GB2312" w:hAnsi="仿宋_GB2312" w:cs="仿宋_GB2312" w:hint="eastAsia"/>
          <w:sz w:val="32"/>
          <w:szCs w:val="32"/>
        </w:rPr>
        <w:t xml:space="preserve">  合同审查结束后，对符合审查标准的合同，由校长或得到授权委托的受托人签署合同。归口管理部门可加盖学校合同专用章，如科技处保管的“辽宁科技大学科技合同专用章”，招标采购管理中心保管的“辽宁科技大学采购合同专用章”。归口管理部门没有学校合同专用章的，需要按照合同授权加盖“辽宁科技大学”公章。</w:t>
      </w:r>
    </w:p>
    <w:p w:rsidR="00AC6BC2" w:rsidRDefault="008123D8" w:rsidP="001266A1">
      <w:pPr>
        <w:spacing w:line="600" w:lineRule="exact"/>
        <w:jc w:val="center"/>
        <w:rPr>
          <w:rFonts w:ascii="黑体" w:eastAsia="黑体" w:hAnsi="黑体" w:cs="黑体"/>
          <w:sz w:val="32"/>
          <w:szCs w:val="32"/>
        </w:rPr>
      </w:pPr>
      <w:r>
        <w:rPr>
          <w:rFonts w:ascii="黑体" w:eastAsia="黑体" w:hAnsi="黑体" w:cs="黑体" w:hint="eastAsia"/>
          <w:sz w:val="32"/>
          <w:szCs w:val="32"/>
        </w:rPr>
        <w:t>第五章  合同的履行、变更和解除</w:t>
      </w:r>
    </w:p>
    <w:p w:rsidR="00AC6BC2" w:rsidRDefault="008123D8" w:rsidP="001266A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第二十五条  </w:t>
      </w:r>
      <w:r>
        <w:rPr>
          <w:rFonts w:ascii="仿宋_GB2312" w:eastAsia="仿宋_GB2312" w:hAnsi="仿宋_GB2312" w:cs="仿宋_GB2312" w:hint="eastAsia"/>
          <w:sz w:val="32"/>
          <w:szCs w:val="32"/>
        </w:rPr>
        <w:t>合同签订生效后，应严格按照合同约定履行，承办单位要注意收集整理与合同履行相关的材料，并及时向归口管理部门报告合同履行情况及结果。</w:t>
      </w:r>
    </w:p>
    <w:p w:rsidR="00AC6BC2" w:rsidRDefault="008123D8">
      <w:pPr>
        <w:spacing w:line="58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第二十六条</w:t>
      </w:r>
      <w:r>
        <w:rPr>
          <w:rFonts w:ascii="仿宋_GB2312" w:eastAsia="仿宋_GB2312" w:hAnsi="仿宋_GB2312" w:cs="仿宋_GB2312" w:hint="eastAsia"/>
          <w:sz w:val="32"/>
          <w:szCs w:val="32"/>
        </w:rPr>
        <w:t xml:space="preserve">  在合同履行过程中，需要补充、变更合同的，承办单位、承办人应当与合同相对人积极协商，</w:t>
      </w:r>
      <w:r>
        <w:rPr>
          <w:rFonts w:ascii="仿宋_GB2312" w:eastAsia="仿宋_GB2312" w:hAnsi="仿宋_GB2312" w:cs="仿宋_GB2312"/>
          <w:sz w:val="32"/>
          <w:szCs w:val="32"/>
        </w:rPr>
        <w:t>及时向</w:t>
      </w:r>
      <w:r>
        <w:rPr>
          <w:rFonts w:ascii="仿宋_GB2312" w:eastAsia="仿宋_GB2312" w:hAnsi="仿宋_GB2312" w:cs="仿宋_GB2312" w:hint="eastAsia"/>
          <w:sz w:val="32"/>
          <w:szCs w:val="32"/>
        </w:rPr>
        <w:t>归口管理部门</w:t>
      </w:r>
      <w:r>
        <w:rPr>
          <w:rFonts w:ascii="仿宋_GB2312" w:eastAsia="仿宋_GB2312" w:hAnsi="仿宋_GB2312" w:cs="仿宋_GB2312"/>
          <w:sz w:val="32"/>
          <w:szCs w:val="32"/>
        </w:rPr>
        <w:t>报告</w:t>
      </w:r>
      <w:r>
        <w:rPr>
          <w:rFonts w:ascii="仿宋_GB2312" w:eastAsia="仿宋_GB2312" w:hAnsi="仿宋_GB2312" w:cs="仿宋_GB2312" w:hint="eastAsia"/>
          <w:sz w:val="32"/>
          <w:szCs w:val="32"/>
        </w:rPr>
        <w:t>，将合同的补充条款或变更后的合同文本按照本办法相关规定重新审查签订。</w:t>
      </w:r>
    </w:p>
    <w:p w:rsidR="00AC6BC2" w:rsidRDefault="008123D8">
      <w:pPr>
        <w:spacing w:line="58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第二十七条  </w:t>
      </w:r>
      <w:r>
        <w:rPr>
          <w:rFonts w:ascii="仿宋_GB2312" w:eastAsia="仿宋_GB2312" w:hAnsi="仿宋_GB2312" w:cs="仿宋_GB2312" w:hint="eastAsia"/>
          <w:sz w:val="32"/>
          <w:szCs w:val="32"/>
        </w:rPr>
        <w:t>承办单位、承办人与合同相对人协商一致解除合同的，应将情况向归口管理部门报告，同意后方可执行。</w:t>
      </w:r>
    </w:p>
    <w:p w:rsidR="00AC6BC2" w:rsidRDefault="008123D8">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协商不一致决定起诉或提起仲裁的，应及时向归口管理部门报告，由归口管理部门协调处理。综合管理部门协助，提供法律咨询。在处理合同纠纷过程中，未经学校授权，任何单位或个人不得向合同相对人作出实质性答复或承诺。</w:t>
      </w:r>
    </w:p>
    <w:p w:rsidR="00AC6BC2" w:rsidRDefault="008123D8">
      <w:pPr>
        <w:spacing w:line="580" w:lineRule="exact"/>
        <w:jc w:val="center"/>
        <w:rPr>
          <w:rFonts w:ascii="黑体" w:eastAsia="黑体" w:hAnsi="黑体" w:cs="黑体"/>
          <w:sz w:val="32"/>
          <w:szCs w:val="32"/>
        </w:rPr>
      </w:pPr>
      <w:r>
        <w:rPr>
          <w:rFonts w:ascii="黑体" w:eastAsia="黑体" w:hAnsi="黑体" w:cs="黑体" w:hint="eastAsia"/>
          <w:sz w:val="32"/>
          <w:szCs w:val="32"/>
        </w:rPr>
        <w:t>第六章  合同档案管理</w:t>
      </w:r>
    </w:p>
    <w:p w:rsidR="00AC6BC2" w:rsidRDefault="008123D8" w:rsidP="001266A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第二十八条  </w:t>
      </w:r>
      <w:r>
        <w:rPr>
          <w:rFonts w:ascii="仿宋_GB2312" w:eastAsia="仿宋_GB2312" w:hAnsi="仿宋_GB2312" w:cs="仿宋_GB2312" w:hint="eastAsia"/>
          <w:sz w:val="32"/>
          <w:szCs w:val="32"/>
        </w:rPr>
        <w:t>合同档案由合同档案管理部门集中管理。人事处、科技处、高新技术研究院、国有资产管理处、招标采购管理中心、资产经营有限公司管理自身业务范围内的合同档案，党政办公室法律事务中心统一管理其余归口管理部门的合同档案。合同编号采用年份+辽科大+部门简称+“合同”+3位数流水号，示例：2021辽科大科技处合同第001号，2021辽科大综合合同第001号。</w:t>
      </w:r>
    </w:p>
    <w:p w:rsidR="00AC6BC2" w:rsidRDefault="008123D8" w:rsidP="001266A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第二十九条  </w:t>
      </w:r>
      <w:r>
        <w:rPr>
          <w:rFonts w:ascii="仿宋_GB2312" w:eastAsia="仿宋_GB2312" w:hAnsi="仿宋_GB2312" w:cs="仿宋_GB2312" w:hint="eastAsia"/>
          <w:sz w:val="32"/>
          <w:szCs w:val="32"/>
        </w:rPr>
        <w:t>合同档案管理部门应建立合同台账（详见附2），对合同名称、合同编号、合同订立时间、承办单位、承办人、合同履行、变更、解除情况等进行记载和跟踪，并定期进行统计、分类和归档，实行对合同的全过程管理。</w:t>
      </w:r>
    </w:p>
    <w:p w:rsidR="00AC6BC2" w:rsidRDefault="008123D8" w:rsidP="001266A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第三十条  </w:t>
      </w:r>
      <w:r>
        <w:rPr>
          <w:rFonts w:ascii="仿宋_GB2312" w:eastAsia="仿宋_GB2312" w:hAnsi="仿宋_GB2312" w:cs="仿宋_GB2312" w:hint="eastAsia"/>
          <w:sz w:val="32"/>
          <w:szCs w:val="32"/>
        </w:rPr>
        <w:t>合同档案管理部门应向党政办公室法律事务中心报送半年和全年合同台账。</w:t>
      </w:r>
    </w:p>
    <w:p w:rsidR="00AC6BC2" w:rsidRDefault="008123D8">
      <w:pPr>
        <w:spacing w:line="560" w:lineRule="exact"/>
        <w:ind w:firstLineChars="200" w:firstLine="643"/>
        <w:jc w:val="left"/>
        <w:rPr>
          <w:rFonts w:ascii="仿宋_GB2312" w:eastAsia="仿宋_GB2312" w:hAnsi="仿宋_GB2312" w:cs="仿宋_GB2312"/>
          <w:spacing w:val="-6"/>
          <w:sz w:val="32"/>
          <w:szCs w:val="32"/>
        </w:rPr>
      </w:pPr>
      <w:r>
        <w:rPr>
          <w:rFonts w:ascii="仿宋_GB2312" w:eastAsia="仿宋_GB2312" w:hAnsi="仿宋_GB2312" w:cs="仿宋_GB2312" w:hint="eastAsia"/>
          <w:b/>
          <w:bCs/>
          <w:sz w:val="32"/>
          <w:szCs w:val="32"/>
        </w:rPr>
        <w:t xml:space="preserve">第三十一条  </w:t>
      </w:r>
      <w:r>
        <w:rPr>
          <w:rFonts w:ascii="仿宋_GB2312" w:eastAsia="仿宋_GB2312" w:hAnsi="仿宋_GB2312" w:cs="仿宋_GB2312" w:hint="eastAsia"/>
          <w:sz w:val="32"/>
          <w:szCs w:val="32"/>
        </w:rPr>
        <w:t>合同档案管理部门应对负责的合同进行整理，</w:t>
      </w:r>
      <w:r>
        <w:rPr>
          <w:rFonts w:ascii="仿宋_GB2312" w:eastAsia="仿宋_GB2312" w:hAnsi="仿宋_GB2312" w:cs="仿宋_GB2312" w:hint="eastAsia"/>
          <w:spacing w:val="-6"/>
          <w:sz w:val="32"/>
          <w:szCs w:val="32"/>
        </w:rPr>
        <w:t>妥善保管合同相关文件资料，并按年度向档案馆归档。</w:t>
      </w:r>
    </w:p>
    <w:p w:rsidR="00AC6BC2" w:rsidRDefault="008123D8">
      <w:pPr>
        <w:spacing w:line="560" w:lineRule="exact"/>
        <w:jc w:val="center"/>
        <w:rPr>
          <w:rFonts w:ascii="黑体" w:eastAsia="黑体" w:hAnsi="黑体" w:cs="黑体"/>
          <w:sz w:val="32"/>
          <w:szCs w:val="32"/>
        </w:rPr>
      </w:pPr>
      <w:r>
        <w:rPr>
          <w:rFonts w:ascii="黑体" w:eastAsia="黑体" w:hAnsi="黑体" w:cs="黑体" w:hint="eastAsia"/>
          <w:sz w:val="32"/>
          <w:szCs w:val="32"/>
        </w:rPr>
        <w:t>第七章  监督检查与责任追究</w:t>
      </w:r>
    </w:p>
    <w:p w:rsidR="00AC6BC2" w:rsidRDefault="008123D8">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第三十二条  </w:t>
      </w:r>
      <w:r>
        <w:rPr>
          <w:rFonts w:ascii="仿宋_GB2312" w:eastAsia="仿宋_GB2312" w:hAnsi="仿宋_GB2312" w:cs="仿宋_GB2312" w:hint="eastAsia"/>
          <w:sz w:val="32"/>
          <w:szCs w:val="32"/>
        </w:rPr>
        <w:t>学校将各部门、各单位的合同管理及履行状况纳入年度考核范畴，定期或不定期开展监督检查。</w:t>
      </w:r>
    </w:p>
    <w:p w:rsidR="00AC6BC2" w:rsidRDefault="008123D8">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第三十三条  </w:t>
      </w:r>
      <w:r>
        <w:rPr>
          <w:rFonts w:ascii="仿宋_GB2312" w:eastAsia="仿宋_GB2312" w:hAnsi="仿宋_GB2312" w:cs="仿宋_GB2312" w:hint="eastAsia"/>
          <w:sz w:val="32"/>
          <w:szCs w:val="32"/>
        </w:rPr>
        <w:t>学校设立合同管理监督检查工作组，工作组由党政办公室法律事务中心、审计处、财务处等部门组成，负责对全校合同履行情况进行监督检查。工作组办公室设在党政办公室法律事务中心。</w:t>
      </w:r>
    </w:p>
    <w:p w:rsidR="00AC6BC2" w:rsidRDefault="008123D8">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第三十四条 </w:t>
      </w:r>
      <w:r>
        <w:rPr>
          <w:rFonts w:ascii="仿宋_GB2312" w:eastAsia="仿宋_GB2312" w:hAnsi="仿宋_GB2312" w:cs="仿宋_GB2312" w:hint="eastAsia"/>
          <w:sz w:val="32"/>
          <w:szCs w:val="32"/>
        </w:rPr>
        <w:t xml:space="preserve"> 违反本办法擅自对外签订合同，或在签订、履行合同以及在合同管理过程中失职、渎职，以权谋私，泄露学校秘密，非法串通损害学校利益，给学校造成损失的，学校依据有关规定追究当事人的责任。</w:t>
      </w:r>
    </w:p>
    <w:p w:rsidR="00AC6BC2" w:rsidRDefault="008123D8">
      <w:p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第八章  附  则</w:t>
      </w:r>
    </w:p>
    <w:p w:rsidR="00AC6BC2" w:rsidRDefault="008123D8">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第三十五条  </w:t>
      </w:r>
      <w:r>
        <w:rPr>
          <w:rFonts w:ascii="仿宋_GB2312" w:eastAsia="仿宋_GB2312" w:hAnsi="仿宋_GB2312" w:cs="仿宋_GB2312" w:hint="eastAsia"/>
          <w:sz w:val="32"/>
          <w:szCs w:val="32"/>
        </w:rPr>
        <w:t>各部门可根据本办法制定本部门的合同管理细则，报送党政办公室法律事务中心备案。</w:t>
      </w:r>
    </w:p>
    <w:p w:rsidR="00AC6BC2" w:rsidRDefault="008123D8">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第三十六条</w:t>
      </w:r>
      <w:r>
        <w:rPr>
          <w:rFonts w:ascii="仿宋_GB2312" w:eastAsia="仿宋_GB2312" w:hAnsi="仿宋_GB2312" w:cs="仿宋_GB2312" w:hint="eastAsia"/>
          <w:sz w:val="32"/>
          <w:szCs w:val="32"/>
        </w:rPr>
        <w:t xml:space="preserve">  本</w:t>
      </w:r>
      <w:r>
        <w:rPr>
          <w:rFonts w:ascii="仿宋_GB2312" w:eastAsia="仿宋_GB2312" w:hAnsi="仿宋_GB2312" w:cs="仿宋_GB2312" w:hint="eastAsia"/>
          <w:spacing w:val="-6"/>
          <w:sz w:val="32"/>
          <w:szCs w:val="32"/>
        </w:rPr>
        <w:t>办法由党政办公室法律事务中心负责解释。</w:t>
      </w:r>
    </w:p>
    <w:p w:rsidR="00AC6BC2" w:rsidRDefault="008123D8">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第三十七条</w:t>
      </w:r>
      <w:r>
        <w:rPr>
          <w:rFonts w:ascii="仿宋_GB2312" w:eastAsia="仿宋_GB2312" w:hAnsi="仿宋_GB2312" w:cs="仿宋_GB2312" w:hint="eastAsia"/>
          <w:sz w:val="32"/>
          <w:szCs w:val="32"/>
        </w:rPr>
        <w:t xml:space="preserve">  本办法自2022年1月1日起施行。</w:t>
      </w:r>
    </w:p>
    <w:p w:rsidR="00AC6BC2" w:rsidRDefault="00AC6BC2">
      <w:pPr>
        <w:spacing w:line="560" w:lineRule="exact"/>
        <w:ind w:firstLineChars="200" w:firstLine="640"/>
        <w:rPr>
          <w:rFonts w:ascii="仿宋_GB2312" w:eastAsia="仿宋_GB2312" w:hAnsi="仿宋_GB2312" w:cs="仿宋_GB2312"/>
          <w:sz w:val="32"/>
          <w:szCs w:val="32"/>
        </w:rPr>
      </w:pPr>
    </w:p>
    <w:p w:rsidR="00AC6BC2" w:rsidRDefault="008123D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附：1.归口管理部门及管理范围</w:t>
      </w:r>
    </w:p>
    <w:p w:rsidR="00AC6BC2" w:rsidRDefault="008123D8">
      <w:pPr>
        <w:spacing w:line="560" w:lineRule="exact"/>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2.辽宁科技大学</w:t>
      </w:r>
      <w:r>
        <w:rPr>
          <w:rFonts w:ascii="微软雅黑" w:eastAsia="微软雅黑" w:hAnsi="微软雅黑" w:cs="微软雅黑" w:hint="eastAsia"/>
          <w:color w:val="333333"/>
          <w:sz w:val="24"/>
          <w:shd w:val="clear" w:color="auto" w:fill="FFFFFF"/>
        </w:rPr>
        <w:t>_______</w:t>
      </w:r>
      <w:r>
        <w:rPr>
          <w:rFonts w:ascii="仿宋_GB2312" w:eastAsia="仿宋_GB2312" w:hAnsi="仿宋_GB2312" w:cs="仿宋_GB2312" w:hint="eastAsia"/>
          <w:sz w:val="32"/>
          <w:szCs w:val="32"/>
        </w:rPr>
        <w:t>年合同台账</w:t>
      </w:r>
    </w:p>
    <w:p w:rsidR="00AC6BC2" w:rsidRDefault="00AC6BC2">
      <w:pPr>
        <w:spacing w:line="560" w:lineRule="exact"/>
        <w:rPr>
          <w:rFonts w:ascii="仿宋_GB2312" w:eastAsia="仿宋_GB2312" w:hAnsi="仿宋_GB2312" w:cs="仿宋_GB2312"/>
          <w:sz w:val="32"/>
          <w:szCs w:val="32"/>
        </w:rPr>
        <w:sectPr w:rsidR="00AC6BC2" w:rsidSect="008123D8">
          <w:footerReference w:type="even" r:id="rId7"/>
          <w:footerReference w:type="default" r:id="rId8"/>
          <w:pgSz w:w="11906" w:h="16838" w:code="9"/>
          <w:pgMar w:top="2098" w:right="1474" w:bottom="1985" w:left="1588" w:header="851" w:footer="1247" w:gutter="0"/>
          <w:cols w:space="0"/>
          <w:docGrid w:type="lines" w:linePitch="312"/>
        </w:sectPr>
      </w:pPr>
    </w:p>
    <w:p w:rsidR="00AC6BC2" w:rsidRDefault="008123D8">
      <w:pPr>
        <w:spacing w:line="580" w:lineRule="exact"/>
        <w:rPr>
          <w:rFonts w:ascii="黑体" w:eastAsia="黑体" w:hAnsi="黑体" w:cs="黑体"/>
          <w:sz w:val="32"/>
          <w:szCs w:val="32"/>
        </w:rPr>
      </w:pPr>
      <w:r>
        <w:rPr>
          <w:rFonts w:ascii="黑体" w:eastAsia="黑体" w:hAnsi="黑体" w:cs="黑体" w:hint="eastAsia"/>
          <w:sz w:val="32"/>
          <w:szCs w:val="32"/>
        </w:rPr>
        <w:t>附1</w:t>
      </w:r>
    </w:p>
    <w:p w:rsidR="00AC6BC2" w:rsidRDefault="008123D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归口管理部门及管理范围</w:t>
      </w:r>
    </w:p>
    <w:tbl>
      <w:tblPr>
        <w:tblStyle w:val="a6"/>
        <w:tblW w:w="0" w:type="auto"/>
        <w:jc w:val="center"/>
        <w:tblLook w:val="04A0"/>
      </w:tblPr>
      <w:tblGrid>
        <w:gridCol w:w="2009"/>
        <w:gridCol w:w="6696"/>
      </w:tblGrid>
      <w:tr w:rsidR="00AC6BC2">
        <w:trPr>
          <w:jc w:val="center"/>
        </w:trPr>
        <w:tc>
          <w:tcPr>
            <w:tcW w:w="2009" w:type="dxa"/>
            <w:vAlign w:val="center"/>
          </w:tcPr>
          <w:p w:rsidR="00AC6BC2" w:rsidRDefault="008123D8">
            <w:pPr>
              <w:jc w:val="center"/>
              <w:rPr>
                <w:rFonts w:asciiTheme="minorEastAsia" w:hAnsiTheme="minorEastAsia" w:cs="黑体"/>
                <w:b/>
                <w:szCs w:val="21"/>
              </w:rPr>
            </w:pPr>
            <w:r>
              <w:rPr>
                <w:rFonts w:asciiTheme="minorEastAsia" w:hAnsiTheme="minorEastAsia" w:cs="黑体" w:hint="eastAsia"/>
                <w:b/>
                <w:szCs w:val="21"/>
              </w:rPr>
              <w:t>合同归口管理部门</w:t>
            </w:r>
          </w:p>
        </w:tc>
        <w:tc>
          <w:tcPr>
            <w:tcW w:w="6696" w:type="dxa"/>
            <w:vAlign w:val="center"/>
          </w:tcPr>
          <w:p w:rsidR="00AC6BC2" w:rsidRDefault="008123D8">
            <w:pPr>
              <w:jc w:val="center"/>
              <w:rPr>
                <w:rFonts w:asciiTheme="minorEastAsia" w:hAnsiTheme="minorEastAsia" w:cs="黑体"/>
                <w:b/>
                <w:szCs w:val="21"/>
              </w:rPr>
            </w:pPr>
            <w:r>
              <w:rPr>
                <w:rFonts w:asciiTheme="minorEastAsia" w:hAnsiTheme="minorEastAsia" w:cs="黑体" w:hint="eastAsia"/>
                <w:b/>
                <w:szCs w:val="21"/>
              </w:rPr>
              <w:t>合同子类</w:t>
            </w:r>
          </w:p>
        </w:tc>
      </w:tr>
      <w:tr w:rsidR="00AC6BC2">
        <w:trPr>
          <w:trHeight w:val="221"/>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党委宣传部</w:t>
            </w:r>
          </w:p>
        </w:tc>
        <w:tc>
          <w:tcPr>
            <w:tcW w:w="6696" w:type="dxa"/>
            <w:vAlign w:val="center"/>
          </w:tcPr>
          <w:p w:rsidR="00AC6BC2" w:rsidRDefault="008123D8">
            <w:pPr>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负责管理文化标识等无形资产、媒体建设等与部门业务相关的合同。</w:t>
            </w:r>
          </w:p>
        </w:tc>
      </w:tr>
      <w:tr w:rsidR="00AC6BC2">
        <w:trPr>
          <w:trHeight w:val="502"/>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人事处</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负责管理人力资源与人事管理等合同，包括聘用合同，劳动合同（临时用工），劳务合同，人才引进，进修培训等与部门业务相关的合同。</w:t>
            </w:r>
          </w:p>
        </w:tc>
      </w:tr>
      <w:tr w:rsidR="00AC6BC2">
        <w:trPr>
          <w:trHeight w:val="341"/>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财务处</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pacing w:val="-6"/>
                <w:sz w:val="18"/>
                <w:szCs w:val="18"/>
              </w:rPr>
              <w:t>负责管理各种金融服务类合同，包括借贷、财产保险、银校合作等与部门相关的合同。</w:t>
            </w:r>
          </w:p>
        </w:tc>
      </w:tr>
      <w:tr w:rsidR="00AC6BC2">
        <w:trPr>
          <w:trHeight w:val="445"/>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教务处</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负责管理本科层次的办学合同，包括国内合作办学、本科生联合培养与交流、本科教学实习实践基地、教材刊物出版、课程建设等与部门业务相关的合同。</w:t>
            </w:r>
          </w:p>
        </w:tc>
      </w:tr>
      <w:tr w:rsidR="00AC6BC2">
        <w:trPr>
          <w:trHeight w:val="1003"/>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科技处</w:t>
            </w:r>
          </w:p>
        </w:tc>
        <w:tc>
          <w:tcPr>
            <w:tcW w:w="6696" w:type="dxa"/>
            <w:vAlign w:val="center"/>
          </w:tcPr>
          <w:p w:rsidR="00AC6BC2" w:rsidRDefault="008123D8">
            <w:pPr>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我校与企业、事业单位及其他组织所订立的，以科学技术为标的的技术合同。合同类型包括技术开发、转让、许可、咨询和服务等合同以及纵向、横向科研合作及科研成果转化、以科研合作为主要内容的战略合作、校企合作等与部门业务相关的合同。</w:t>
            </w:r>
          </w:p>
        </w:tc>
      </w:tr>
      <w:tr w:rsidR="00AC6BC2">
        <w:trPr>
          <w:trHeight w:val="227"/>
          <w:jc w:val="center"/>
        </w:trPr>
        <w:tc>
          <w:tcPr>
            <w:tcW w:w="2009" w:type="dxa"/>
            <w:vAlign w:val="center"/>
          </w:tcPr>
          <w:p w:rsidR="00AC6BC2" w:rsidRDefault="008123D8">
            <w:pPr>
              <w:jc w:val="center"/>
              <w:rPr>
                <w:rFonts w:ascii="仿宋_GB2312" w:eastAsia="仿宋_GB2312" w:hAnsi="仿宋_GB2312" w:cs="仿宋_GB2312"/>
                <w:sz w:val="18"/>
                <w:szCs w:val="18"/>
                <w:highlight w:val="yellow"/>
              </w:rPr>
            </w:pPr>
            <w:r>
              <w:rPr>
                <w:rFonts w:ascii="仿宋_GB2312" w:eastAsia="仿宋_GB2312" w:hAnsi="仿宋_GB2312" w:cs="仿宋_GB2312" w:hint="eastAsia"/>
                <w:sz w:val="18"/>
                <w:szCs w:val="18"/>
              </w:rPr>
              <w:t>高新技术研究院</w:t>
            </w:r>
          </w:p>
        </w:tc>
        <w:tc>
          <w:tcPr>
            <w:tcW w:w="6696" w:type="dxa"/>
            <w:vAlign w:val="center"/>
          </w:tcPr>
          <w:p w:rsidR="00AC6BC2" w:rsidRDefault="008123D8">
            <w:pPr>
              <w:spacing w:line="300" w:lineRule="exact"/>
              <w:rPr>
                <w:rFonts w:ascii="仿宋_GB2312" w:eastAsia="仿宋_GB2312" w:hAnsi="仿宋_GB2312" w:cs="仿宋_GB2312"/>
                <w:sz w:val="18"/>
                <w:szCs w:val="18"/>
                <w:highlight w:val="yellow"/>
              </w:rPr>
            </w:pPr>
            <w:r>
              <w:rPr>
                <w:rFonts w:ascii="仿宋_GB2312" w:eastAsia="仿宋_GB2312" w:hAnsi="仿宋_GB2312" w:cs="仿宋_GB2312" w:hint="eastAsia"/>
                <w:sz w:val="18"/>
                <w:szCs w:val="18"/>
              </w:rPr>
              <w:t>负责管理建设科研平台、研发中心、工程技术中心、实验室、研究院、创新中心等合作协议，以及校企联盟、创新联盟等与部门业务相关的合同。</w:t>
            </w:r>
          </w:p>
        </w:tc>
      </w:tr>
      <w:tr w:rsidR="00AC6BC2">
        <w:trPr>
          <w:trHeight w:val="1103"/>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资产经营有限公司</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本部门与企业、事业单位及其他组织所签署的各类合同。合同类型包括营业范围内的技术开发、技术转让、技术许可、技术咨询、技术服务、购销、买卖、承揽等合同，横向科研合作、科研成果转化、以科研合作为主要目的的战略合作、技术协议等与部门业务相关的合同。</w:t>
            </w:r>
          </w:p>
        </w:tc>
      </w:tr>
      <w:tr w:rsidR="00AC6BC2">
        <w:trPr>
          <w:trHeight w:val="353"/>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研究生院</w:t>
            </w:r>
          </w:p>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w:t>
            </w:r>
            <w:r w:rsidR="002937E4">
              <w:rPr>
                <w:rFonts w:ascii="仿宋_GB2312" w:eastAsia="仿宋_GB2312" w:hAnsi="仿宋_GB2312" w:cs="仿宋_GB2312" w:hint="eastAsia"/>
                <w:sz w:val="18"/>
                <w:szCs w:val="18"/>
              </w:rPr>
              <w:t>党委</w:t>
            </w:r>
            <w:r>
              <w:rPr>
                <w:rFonts w:ascii="仿宋_GB2312" w:eastAsia="仿宋_GB2312" w:hAnsi="仿宋_GB2312" w:cs="仿宋_GB2312" w:hint="eastAsia"/>
                <w:sz w:val="18"/>
                <w:szCs w:val="18"/>
              </w:rPr>
              <w:t>研究生工作部）</w:t>
            </w:r>
          </w:p>
        </w:tc>
        <w:tc>
          <w:tcPr>
            <w:tcW w:w="6696" w:type="dxa"/>
            <w:vAlign w:val="center"/>
          </w:tcPr>
          <w:p w:rsidR="00AC6BC2" w:rsidRDefault="008123D8">
            <w:pPr>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负责管理与研究生学历学位教育相关的办学、录取、联合培养、研究生资助、实习实践、教材刊物出版、承接上级考试任务等与部门业务相关的合同。</w:t>
            </w:r>
          </w:p>
        </w:tc>
      </w:tr>
      <w:tr w:rsidR="00AC6BC2">
        <w:trPr>
          <w:trHeight w:val="353"/>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学生工作处</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负责管理学生日常校园活动、学生保险及接受资助等与部门业务相关的合同。</w:t>
            </w:r>
          </w:p>
        </w:tc>
      </w:tr>
      <w:tr w:rsidR="00AC6BC2">
        <w:trPr>
          <w:trHeight w:val="353"/>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招生就业处</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负责就业实习实训，招生生源基地，就业基地等与部门业务相关的合同。</w:t>
            </w:r>
          </w:p>
        </w:tc>
      </w:tr>
      <w:tr w:rsidR="00AC6BC2">
        <w:trPr>
          <w:trHeight w:val="419"/>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国际交流合作处</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负责管理境内外合作交流框架协议、中外合作办学、境外本科生、研究生联合培养交流、涉外事务接待、外籍教师劳务聘任等与部门业务相关的合同。</w:t>
            </w:r>
          </w:p>
        </w:tc>
      </w:tr>
      <w:tr w:rsidR="00AC6BC2">
        <w:trPr>
          <w:trHeight w:val="578"/>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国有资产管理处</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负责管理学校公共房产、资产处置及教学科研、实验场所内部修缮，仪器设备和行政办公设备维修，政府采购管理等与部门业务相关的合同。</w:t>
            </w:r>
          </w:p>
        </w:tc>
      </w:tr>
      <w:tr w:rsidR="00AC6BC2">
        <w:trPr>
          <w:trHeight w:val="515"/>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后勤与基建管理处</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负责管理学校建筑物等基础设施修缮，学生公寓、食堂经营、校园绿化保洁、汽车运输和卫生医疗、场地租赁等与部门业务相关的合同。</w:t>
            </w:r>
          </w:p>
        </w:tc>
      </w:tr>
      <w:tr w:rsidR="00AC6BC2">
        <w:trPr>
          <w:trHeight w:val="247"/>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安全保卫处</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负责管理安保、消防、交通设施等与部门业务相关的合同。</w:t>
            </w:r>
          </w:p>
        </w:tc>
      </w:tr>
      <w:tr w:rsidR="00AC6BC2">
        <w:trPr>
          <w:trHeight w:val="90"/>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pacing w:val="-6"/>
                <w:sz w:val="18"/>
                <w:szCs w:val="18"/>
              </w:rPr>
              <w:t>校友与对外合作办公室</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负责管理各类捐赠、教育发展基金会、校友会等与部门业务相关的合同。</w:t>
            </w:r>
          </w:p>
        </w:tc>
      </w:tr>
      <w:tr w:rsidR="00AC6BC2">
        <w:trPr>
          <w:trHeight w:val="330"/>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招标采购管理中心</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负责管理批量集中采购、网上竞价、协议供货、定点采购等采购项目和招标采购项目等与部门业务相关的合同。</w:t>
            </w:r>
          </w:p>
        </w:tc>
      </w:tr>
      <w:tr w:rsidR="00AC6BC2">
        <w:trPr>
          <w:trHeight w:val="266"/>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网络信息中心</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负责管理网络与信息技术服务、软件开发、运维管理等与部门业务相关的合同。</w:t>
            </w:r>
          </w:p>
        </w:tc>
      </w:tr>
      <w:tr w:rsidR="00AC6BC2">
        <w:trPr>
          <w:trHeight w:val="207"/>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图书馆</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负责管理图书资料、数字资源采购等与部门业务相关的合同。</w:t>
            </w:r>
          </w:p>
        </w:tc>
      </w:tr>
      <w:tr w:rsidR="00AC6BC2">
        <w:trPr>
          <w:trHeight w:val="417"/>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团委</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负责管理学校及学院学生会、研究生会、学生社团等学生组织开展学生活动等与部门业务相关的合同。</w:t>
            </w:r>
          </w:p>
        </w:tc>
      </w:tr>
      <w:tr w:rsidR="00AC6BC2">
        <w:trPr>
          <w:trHeight w:val="428"/>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继续教育学院</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负责成人高等学历教育、非学历继续教育相关的合同。</w:t>
            </w:r>
          </w:p>
        </w:tc>
      </w:tr>
      <w:tr w:rsidR="00AC6BC2">
        <w:trPr>
          <w:trHeight w:val="94"/>
          <w:jc w:val="center"/>
        </w:trPr>
        <w:tc>
          <w:tcPr>
            <w:tcW w:w="2009" w:type="dxa"/>
            <w:vAlign w:val="center"/>
          </w:tcPr>
          <w:p w:rsidR="00AC6BC2" w:rsidRDefault="008123D8">
            <w:pPr>
              <w:jc w:val="center"/>
              <w:rPr>
                <w:rFonts w:ascii="仿宋_GB2312" w:eastAsia="仿宋_GB2312" w:hAnsi="仿宋_GB2312" w:cs="仿宋_GB2312"/>
                <w:sz w:val="18"/>
                <w:szCs w:val="18"/>
              </w:rPr>
            </w:pPr>
            <w:r>
              <w:rPr>
                <w:rFonts w:ascii="仿宋_GB2312" w:eastAsia="仿宋_GB2312" w:hAnsi="仿宋_GB2312" w:cs="仿宋_GB2312" w:hint="eastAsia"/>
                <w:spacing w:val="-6"/>
                <w:sz w:val="18"/>
                <w:szCs w:val="18"/>
              </w:rPr>
              <w:t>其他归口管理部门</w:t>
            </w:r>
          </w:p>
        </w:tc>
        <w:tc>
          <w:tcPr>
            <w:tcW w:w="6696" w:type="dxa"/>
            <w:vAlign w:val="center"/>
          </w:tcPr>
          <w:p w:rsidR="00AC6BC2" w:rsidRDefault="008123D8">
            <w:pPr>
              <w:spacing w:line="30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依据业务范围和工作职责确定。不明确的，可根据使用的经费性质和经费来源确定。</w:t>
            </w:r>
          </w:p>
        </w:tc>
      </w:tr>
    </w:tbl>
    <w:p w:rsidR="00AC6BC2" w:rsidRDefault="00AC6BC2">
      <w:pPr>
        <w:rPr>
          <w:rFonts w:ascii="仿宋_GB2312" w:eastAsia="仿宋_GB2312" w:hAnsi="仿宋_GB2312" w:cs="仿宋_GB2312"/>
          <w:szCs w:val="21"/>
        </w:rPr>
        <w:sectPr w:rsidR="00AC6BC2" w:rsidSect="008C7E06">
          <w:footerReference w:type="default" r:id="rId9"/>
          <w:pgSz w:w="11906" w:h="16838"/>
          <w:pgMar w:top="1985" w:right="1474" w:bottom="1985" w:left="1474" w:header="851" w:footer="1247" w:gutter="0"/>
          <w:pgNumType w:start="1"/>
          <w:cols w:space="425"/>
          <w:docGrid w:type="lines" w:linePitch="312"/>
        </w:sectPr>
      </w:pPr>
    </w:p>
    <w:p w:rsidR="00AC6BC2" w:rsidRDefault="008123D8">
      <w:pPr>
        <w:spacing w:line="600" w:lineRule="exact"/>
        <w:rPr>
          <w:rFonts w:ascii="黑体" w:eastAsia="黑体" w:hAnsi="黑体" w:cs="黑体"/>
          <w:sz w:val="32"/>
          <w:szCs w:val="32"/>
        </w:rPr>
      </w:pPr>
      <w:r>
        <w:rPr>
          <w:rFonts w:ascii="黑体" w:eastAsia="黑体" w:hAnsi="黑体" w:cs="黑体" w:hint="eastAsia"/>
          <w:sz w:val="32"/>
          <w:szCs w:val="32"/>
        </w:rPr>
        <w:t>附2</w:t>
      </w:r>
    </w:p>
    <w:p w:rsidR="00AC6BC2" w:rsidRDefault="008123D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辽宁科技大学</w:t>
      </w:r>
      <w:r>
        <w:rPr>
          <w:rFonts w:ascii="微软雅黑" w:eastAsia="微软雅黑" w:hAnsi="微软雅黑" w:cs="微软雅黑" w:hint="eastAsia"/>
          <w:color w:val="333333"/>
          <w:sz w:val="24"/>
          <w:shd w:val="clear" w:color="auto" w:fill="FFFFFF"/>
        </w:rPr>
        <w:t>________</w:t>
      </w:r>
      <w:r>
        <w:rPr>
          <w:rFonts w:ascii="方正小标宋简体" w:eastAsia="方正小标宋简体" w:hAnsi="方正小标宋简体" w:cs="方正小标宋简体" w:hint="eastAsia"/>
          <w:sz w:val="44"/>
          <w:szCs w:val="44"/>
        </w:rPr>
        <w:t>年合同台账</w:t>
      </w:r>
    </w:p>
    <w:p w:rsidR="00AC6BC2" w:rsidRDefault="00AC6BC2">
      <w:pPr>
        <w:spacing w:line="240" w:lineRule="exact"/>
        <w:jc w:val="center"/>
        <w:rPr>
          <w:rFonts w:ascii="方正小标宋简体" w:eastAsia="方正小标宋简体" w:hAnsi="方正小标宋简体" w:cs="方正小标宋简体"/>
          <w:sz w:val="44"/>
          <w:szCs w:val="44"/>
        </w:rPr>
      </w:pPr>
    </w:p>
    <w:tbl>
      <w:tblPr>
        <w:tblStyle w:val="a6"/>
        <w:tblW w:w="13036" w:type="dxa"/>
        <w:tblLayout w:type="fixed"/>
        <w:tblLook w:val="04A0"/>
      </w:tblPr>
      <w:tblGrid>
        <w:gridCol w:w="1118"/>
        <w:gridCol w:w="4030"/>
        <w:gridCol w:w="2250"/>
        <w:gridCol w:w="1175"/>
        <w:gridCol w:w="1688"/>
        <w:gridCol w:w="850"/>
        <w:gridCol w:w="1925"/>
      </w:tblGrid>
      <w:tr w:rsidR="00AC6BC2">
        <w:trPr>
          <w:trHeight w:val="592"/>
        </w:trPr>
        <w:tc>
          <w:tcPr>
            <w:tcW w:w="1118" w:type="dxa"/>
            <w:tcBorders>
              <w:tl2br w:val="single" w:sz="4" w:space="0" w:color="auto"/>
            </w:tcBorders>
          </w:tcPr>
          <w:p w:rsidR="00AC6BC2" w:rsidRDefault="008123D8">
            <w:pPr>
              <w:rPr>
                <w:rFonts w:asciiTheme="minorEastAsia" w:hAnsiTheme="minorEastAsia" w:cs="仿宋_GB2312"/>
                <w:b/>
                <w:szCs w:val="21"/>
              </w:rPr>
            </w:pPr>
            <w:r>
              <w:rPr>
                <w:rFonts w:asciiTheme="minorEastAsia" w:hAnsiTheme="minorEastAsia" w:cs="仿宋_GB2312" w:hint="eastAsia"/>
                <w:b/>
                <w:szCs w:val="21"/>
              </w:rPr>
              <w:t xml:space="preserve">    内容</w:t>
            </w:r>
          </w:p>
          <w:p w:rsidR="00AC6BC2" w:rsidRDefault="008123D8">
            <w:pPr>
              <w:rPr>
                <w:rFonts w:asciiTheme="minorEastAsia" w:hAnsiTheme="minorEastAsia" w:cs="仿宋_GB2312"/>
                <w:b/>
                <w:szCs w:val="21"/>
              </w:rPr>
            </w:pPr>
            <w:r>
              <w:rPr>
                <w:rFonts w:asciiTheme="minorEastAsia" w:hAnsiTheme="minorEastAsia" w:cs="仿宋_GB2312" w:hint="eastAsia"/>
                <w:b/>
                <w:szCs w:val="21"/>
              </w:rPr>
              <w:t>序号</w:t>
            </w:r>
          </w:p>
        </w:tc>
        <w:tc>
          <w:tcPr>
            <w:tcW w:w="4030" w:type="dxa"/>
            <w:vAlign w:val="center"/>
          </w:tcPr>
          <w:p w:rsidR="00AC6BC2" w:rsidRDefault="008123D8">
            <w:pPr>
              <w:jc w:val="center"/>
              <w:rPr>
                <w:rFonts w:asciiTheme="minorEastAsia" w:hAnsiTheme="minorEastAsia" w:cs="仿宋_GB2312"/>
                <w:b/>
                <w:szCs w:val="21"/>
              </w:rPr>
            </w:pPr>
            <w:r>
              <w:rPr>
                <w:rFonts w:asciiTheme="minorEastAsia" w:hAnsiTheme="minorEastAsia" w:cs="仿宋_GB2312" w:hint="eastAsia"/>
                <w:b/>
                <w:szCs w:val="21"/>
              </w:rPr>
              <w:t>合同名称</w:t>
            </w:r>
          </w:p>
        </w:tc>
        <w:tc>
          <w:tcPr>
            <w:tcW w:w="2250" w:type="dxa"/>
            <w:vAlign w:val="center"/>
          </w:tcPr>
          <w:p w:rsidR="00AC6BC2" w:rsidRDefault="008123D8">
            <w:pPr>
              <w:jc w:val="center"/>
              <w:rPr>
                <w:rFonts w:asciiTheme="minorEastAsia" w:hAnsiTheme="minorEastAsia" w:cs="仿宋_GB2312"/>
                <w:b/>
                <w:szCs w:val="21"/>
              </w:rPr>
            </w:pPr>
            <w:r>
              <w:rPr>
                <w:rFonts w:asciiTheme="minorEastAsia" w:hAnsiTheme="minorEastAsia" w:cs="仿宋_GB2312" w:hint="eastAsia"/>
                <w:b/>
                <w:szCs w:val="21"/>
              </w:rPr>
              <w:t>合同编号</w:t>
            </w:r>
          </w:p>
        </w:tc>
        <w:tc>
          <w:tcPr>
            <w:tcW w:w="1175" w:type="dxa"/>
            <w:vAlign w:val="center"/>
          </w:tcPr>
          <w:p w:rsidR="00AC6BC2" w:rsidRDefault="008123D8">
            <w:pPr>
              <w:jc w:val="center"/>
              <w:rPr>
                <w:rFonts w:asciiTheme="minorEastAsia" w:hAnsiTheme="minorEastAsia" w:cs="仿宋_GB2312"/>
                <w:b/>
                <w:szCs w:val="21"/>
              </w:rPr>
            </w:pPr>
            <w:r>
              <w:rPr>
                <w:rFonts w:asciiTheme="minorEastAsia" w:hAnsiTheme="minorEastAsia" w:cs="仿宋_GB2312" w:hint="eastAsia"/>
                <w:b/>
                <w:szCs w:val="21"/>
              </w:rPr>
              <w:t>合同订立时间</w:t>
            </w:r>
          </w:p>
        </w:tc>
        <w:tc>
          <w:tcPr>
            <w:tcW w:w="1688" w:type="dxa"/>
            <w:vAlign w:val="center"/>
          </w:tcPr>
          <w:p w:rsidR="00AC6BC2" w:rsidRDefault="008123D8">
            <w:pPr>
              <w:jc w:val="center"/>
              <w:rPr>
                <w:rFonts w:asciiTheme="minorEastAsia" w:hAnsiTheme="minorEastAsia" w:cs="仿宋_GB2312"/>
                <w:b/>
                <w:szCs w:val="21"/>
              </w:rPr>
            </w:pPr>
            <w:r>
              <w:rPr>
                <w:rFonts w:asciiTheme="minorEastAsia" w:hAnsiTheme="minorEastAsia" w:cs="仿宋_GB2312" w:hint="eastAsia"/>
                <w:b/>
                <w:szCs w:val="21"/>
              </w:rPr>
              <w:t>承办单位</w:t>
            </w:r>
          </w:p>
        </w:tc>
        <w:tc>
          <w:tcPr>
            <w:tcW w:w="850" w:type="dxa"/>
            <w:vAlign w:val="center"/>
          </w:tcPr>
          <w:p w:rsidR="00AC6BC2" w:rsidRDefault="008123D8">
            <w:pPr>
              <w:jc w:val="center"/>
              <w:rPr>
                <w:rFonts w:asciiTheme="minorEastAsia" w:hAnsiTheme="minorEastAsia" w:cs="仿宋_GB2312"/>
                <w:b/>
                <w:szCs w:val="21"/>
              </w:rPr>
            </w:pPr>
            <w:r>
              <w:rPr>
                <w:rFonts w:asciiTheme="minorEastAsia" w:hAnsiTheme="minorEastAsia" w:cs="仿宋_GB2312" w:hint="eastAsia"/>
                <w:b/>
                <w:szCs w:val="21"/>
              </w:rPr>
              <w:t>承办人</w:t>
            </w:r>
          </w:p>
        </w:tc>
        <w:tc>
          <w:tcPr>
            <w:tcW w:w="1925" w:type="dxa"/>
            <w:vAlign w:val="center"/>
          </w:tcPr>
          <w:p w:rsidR="00AC6BC2" w:rsidRDefault="008123D8">
            <w:pPr>
              <w:jc w:val="center"/>
              <w:rPr>
                <w:rFonts w:asciiTheme="minorEastAsia" w:hAnsiTheme="minorEastAsia" w:cs="仿宋_GB2312"/>
                <w:b/>
                <w:szCs w:val="21"/>
              </w:rPr>
            </w:pPr>
            <w:r>
              <w:rPr>
                <w:rFonts w:asciiTheme="minorEastAsia" w:hAnsiTheme="minorEastAsia" w:cs="仿宋_GB2312" w:hint="eastAsia"/>
                <w:b/>
                <w:szCs w:val="21"/>
              </w:rPr>
              <w:t>合同履行、变更、解除情况</w:t>
            </w:r>
          </w:p>
        </w:tc>
      </w:tr>
      <w:tr w:rsidR="00AC6BC2">
        <w:trPr>
          <w:trHeight w:hRule="exact" w:val="567"/>
        </w:trPr>
        <w:tc>
          <w:tcPr>
            <w:tcW w:w="1118" w:type="dxa"/>
            <w:vAlign w:val="center"/>
          </w:tcPr>
          <w:p w:rsidR="00AC6BC2" w:rsidRDefault="008123D8">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4030" w:type="dxa"/>
          </w:tcPr>
          <w:p w:rsidR="00AC6BC2" w:rsidRDefault="00AC6BC2">
            <w:pPr>
              <w:rPr>
                <w:rFonts w:ascii="仿宋_GB2312" w:eastAsia="仿宋_GB2312" w:hAnsi="仿宋_GB2312" w:cs="仿宋_GB2312"/>
                <w:szCs w:val="21"/>
              </w:rPr>
            </w:pPr>
          </w:p>
        </w:tc>
        <w:tc>
          <w:tcPr>
            <w:tcW w:w="2250" w:type="dxa"/>
          </w:tcPr>
          <w:p w:rsidR="00AC6BC2" w:rsidRDefault="00AC6BC2">
            <w:pPr>
              <w:rPr>
                <w:rFonts w:ascii="仿宋_GB2312" w:eastAsia="仿宋_GB2312" w:hAnsi="仿宋_GB2312" w:cs="仿宋_GB2312"/>
                <w:szCs w:val="21"/>
              </w:rPr>
            </w:pPr>
          </w:p>
        </w:tc>
        <w:tc>
          <w:tcPr>
            <w:tcW w:w="1175" w:type="dxa"/>
          </w:tcPr>
          <w:p w:rsidR="00AC6BC2" w:rsidRDefault="00AC6BC2">
            <w:pPr>
              <w:rPr>
                <w:rFonts w:ascii="仿宋_GB2312" w:eastAsia="仿宋_GB2312" w:hAnsi="仿宋_GB2312" w:cs="仿宋_GB2312"/>
                <w:szCs w:val="21"/>
              </w:rPr>
            </w:pPr>
          </w:p>
        </w:tc>
        <w:tc>
          <w:tcPr>
            <w:tcW w:w="1688" w:type="dxa"/>
          </w:tcPr>
          <w:p w:rsidR="00AC6BC2" w:rsidRDefault="00AC6BC2">
            <w:pPr>
              <w:rPr>
                <w:rFonts w:ascii="仿宋_GB2312" w:eastAsia="仿宋_GB2312" w:hAnsi="仿宋_GB2312" w:cs="仿宋_GB2312"/>
                <w:szCs w:val="21"/>
              </w:rPr>
            </w:pPr>
          </w:p>
        </w:tc>
        <w:tc>
          <w:tcPr>
            <w:tcW w:w="850" w:type="dxa"/>
          </w:tcPr>
          <w:p w:rsidR="00AC6BC2" w:rsidRDefault="00AC6BC2">
            <w:pPr>
              <w:rPr>
                <w:rFonts w:ascii="仿宋_GB2312" w:eastAsia="仿宋_GB2312" w:hAnsi="仿宋_GB2312" w:cs="仿宋_GB2312"/>
                <w:szCs w:val="21"/>
              </w:rPr>
            </w:pPr>
          </w:p>
        </w:tc>
        <w:tc>
          <w:tcPr>
            <w:tcW w:w="1925" w:type="dxa"/>
            <w:vAlign w:val="center"/>
          </w:tcPr>
          <w:p w:rsidR="00AC6BC2" w:rsidRDefault="008123D8">
            <w:pPr>
              <w:rPr>
                <w:rFonts w:ascii="仿宋_GB2312" w:eastAsia="仿宋_GB2312" w:hAnsi="仿宋_GB2312" w:cs="仿宋_GB2312"/>
                <w:szCs w:val="21"/>
              </w:rPr>
            </w:pPr>
            <w:r>
              <w:rPr>
                <w:rFonts w:ascii="仿宋_GB2312" w:eastAsia="仿宋_GB2312" w:hAnsi="仿宋_GB2312" w:cs="仿宋_GB2312" w:hint="eastAsia"/>
                <w:szCs w:val="21"/>
              </w:rPr>
              <w:t>如：合同履行完毕</w:t>
            </w:r>
          </w:p>
        </w:tc>
      </w:tr>
      <w:tr w:rsidR="00AC6BC2">
        <w:trPr>
          <w:trHeight w:hRule="exact" w:val="622"/>
        </w:trPr>
        <w:tc>
          <w:tcPr>
            <w:tcW w:w="1118" w:type="dxa"/>
            <w:vAlign w:val="center"/>
          </w:tcPr>
          <w:p w:rsidR="00AC6BC2" w:rsidRDefault="008123D8">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4030" w:type="dxa"/>
          </w:tcPr>
          <w:p w:rsidR="00AC6BC2" w:rsidRDefault="00AC6BC2">
            <w:pPr>
              <w:rPr>
                <w:rFonts w:ascii="仿宋_GB2312" w:eastAsia="仿宋_GB2312" w:hAnsi="仿宋_GB2312" w:cs="仿宋_GB2312"/>
                <w:szCs w:val="21"/>
              </w:rPr>
            </w:pPr>
          </w:p>
        </w:tc>
        <w:tc>
          <w:tcPr>
            <w:tcW w:w="2250" w:type="dxa"/>
          </w:tcPr>
          <w:p w:rsidR="00AC6BC2" w:rsidRDefault="00AC6BC2">
            <w:pPr>
              <w:rPr>
                <w:rFonts w:ascii="仿宋_GB2312" w:eastAsia="仿宋_GB2312" w:hAnsi="仿宋_GB2312" w:cs="仿宋_GB2312"/>
                <w:szCs w:val="21"/>
              </w:rPr>
            </w:pPr>
          </w:p>
        </w:tc>
        <w:tc>
          <w:tcPr>
            <w:tcW w:w="1175" w:type="dxa"/>
          </w:tcPr>
          <w:p w:rsidR="00AC6BC2" w:rsidRDefault="00AC6BC2">
            <w:pPr>
              <w:rPr>
                <w:rFonts w:ascii="仿宋_GB2312" w:eastAsia="仿宋_GB2312" w:hAnsi="仿宋_GB2312" w:cs="仿宋_GB2312"/>
                <w:szCs w:val="21"/>
              </w:rPr>
            </w:pPr>
          </w:p>
        </w:tc>
        <w:tc>
          <w:tcPr>
            <w:tcW w:w="1688" w:type="dxa"/>
          </w:tcPr>
          <w:p w:rsidR="00AC6BC2" w:rsidRDefault="00AC6BC2">
            <w:pPr>
              <w:rPr>
                <w:rFonts w:ascii="仿宋_GB2312" w:eastAsia="仿宋_GB2312" w:hAnsi="仿宋_GB2312" w:cs="仿宋_GB2312"/>
                <w:szCs w:val="21"/>
              </w:rPr>
            </w:pPr>
          </w:p>
        </w:tc>
        <w:tc>
          <w:tcPr>
            <w:tcW w:w="850" w:type="dxa"/>
          </w:tcPr>
          <w:p w:rsidR="00AC6BC2" w:rsidRDefault="00AC6BC2">
            <w:pPr>
              <w:rPr>
                <w:rFonts w:ascii="仿宋_GB2312" w:eastAsia="仿宋_GB2312" w:hAnsi="仿宋_GB2312" w:cs="仿宋_GB2312"/>
                <w:szCs w:val="21"/>
              </w:rPr>
            </w:pPr>
          </w:p>
        </w:tc>
        <w:tc>
          <w:tcPr>
            <w:tcW w:w="1925" w:type="dxa"/>
            <w:vAlign w:val="center"/>
          </w:tcPr>
          <w:p w:rsidR="00AC6BC2" w:rsidRDefault="008123D8">
            <w:pPr>
              <w:rPr>
                <w:rFonts w:ascii="仿宋_GB2312" w:eastAsia="仿宋_GB2312" w:hAnsi="仿宋_GB2312" w:cs="仿宋_GB2312"/>
                <w:szCs w:val="21"/>
              </w:rPr>
            </w:pPr>
            <w:r>
              <w:rPr>
                <w:rFonts w:ascii="仿宋_GB2312" w:eastAsia="仿宋_GB2312" w:hAnsi="仿宋_GB2312" w:cs="仿宋_GB2312" w:hint="eastAsia"/>
                <w:szCs w:val="21"/>
              </w:rPr>
              <w:t>如：合同签署补充协议</w:t>
            </w:r>
          </w:p>
        </w:tc>
      </w:tr>
      <w:tr w:rsidR="00AC6BC2">
        <w:trPr>
          <w:trHeight w:hRule="exact" w:val="567"/>
        </w:trPr>
        <w:tc>
          <w:tcPr>
            <w:tcW w:w="1118" w:type="dxa"/>
            <w:vAlign w:val="center"/>
          </w:tcPr>
          <w:p w:rsidR="00AC6BC2" w:rsidRDefault="008123D8">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4030" w:type="dxa"/>
          </w:tcPr>
          <w:p w:rsidR="00AC6BC2" w:rsidRDefault="00AC6BC2">
            <w:pPr>
              <w:rPr>
                <w:rFonts w:ascii="仿宋_GB2312" w:eastAsia="仿宋_GB2312" w:hAnsi="仿宋_GB2312" w:cs="仿宋_GB2312"/>
                <w:szCs w:val="21"/>
              </w:rPr>
            </w:pPr>
          </w:p>
        </w:tc>
        <w:tc>
          <w:tcPr>
            <w:tcW w:w="2250" w:type="dxa"/>
          </w:tcPr>
          <w:p w:rsidR="00AC6BC2" w:rsidRDefault="00AC6BC2">
            <w:pPr>
              <w:rPr>
                <w:rFonts w:ascii="仿宋_GB2312" w:eastAsia="仿宋_GB2312" w:hAnsi="仿宋_GB2312" w:cs="仿宋_GB2312"/>
                <w:szCs w:val="21"/>
              </w:rPr>
            </w:pPr>
          </w:p>
        </w:tc>
        <w:tc>
          <w:tcPr>
            <w:tcW w:w="1175" w:type="dxa"/>
          </w:tcPr>
          <w:p w:rsidR="00AC6BC2" w:rsidRDefault="00AC6BC2">
            <w:pPr>
              <w:rPr>
                <w:rFonts w:ascii="仿宋_GB2312" w:eastAsia="仿宋_GB2312" w:hAnsi="仿宋_GB2312" w:cs="仿宋_GB2312"/>
                <w:szCs w:val="21"/>
              </w:rPr>
            </w:pPr>
          </w:p>
        </w:tc>
        <w:tc>
          <w:tcPr>
            <w:tcW w:w="1688" w:type="dxa"/>
          </w:tcPr>
          <w:p w:rsidR="00AC6BC2" w:rsidRDefault="00AC6BC2">
            <w:pPr>
              <w:rPr>
                <w:rFonts w:ascii="仿宋_GB2312" w:eastAsia="仿宋_GB2312" w:hAnsi="仿宋_GB2312" w:cs="仿宋_GB2312"/>
                <w:szCs w:val="21"/>
              </w:rPr>
            </w:pPr>
          </w:p>
        </w:tc>
        <w:tc>
          <w:tcPr>
            <w:tcW w:w="850" w:type="dxa"/>
          </w:tcPr>
          <w:p w:rsidR="00AC6BC2" w:rsidRDefault="00AC6BC2">
            <w:pPr>
              <w:rPr>
                <w:rFonts w:ascii="仿宋_GB2312" w:eastAsia="仿宋_GB2312" w:hAnsi="仿宋_GB2312" w:cs="仿宋_GB2312"/>
                <w:szCs w:val="21"/>
              </w:rPr>
            </w:pPr>
          </w:p>
        </w:tc>
        <w:tc>
          <w:tcPr>
            <w:tcW w:w="1925" w:type="dxa"/>
            <w:vAlign w:val="center"/>
          </w:tcPr>
          <w:p w:rsidR="00AC6BC2" w:rsidRDefault="008123D8">
            <w:pPr>
              <w:rPr>
                <w:rFonts w:ascii="仿宋_GB2312" w:eastAsia="仿宋_GB2312" w:hAnsi="仿宋_GB2312" w:cs="仿宋_GB2312"/>
                <w:szCs w:val="21"/>
              </w:rPr>
            </w:pPr>
            <w:r>
              <w:rPr>
                <w:rFonts w:ascii="仿宋_GB2312" w:eastAsia="仿宋_GB2312" w:hAnsi="仿宋_GB2312" w:cs="仿宋_GB2312" w:hint="eastAsia"/>
                <w:szCs w:val="21"/>
              </w:rPr>
              <w:t>如：合同解除</w:t>
            </w:r>
          </w:p>
        </w:tc>
      </w:tr>
      <w:tr w:rsidR="00AC6BC2">
        <w:trPr>
          <w:trHeight w:hRule="exact" w:val="567"/>
        </w:trPr>
        <w:tc>
          <w:tcPr>
            <w:tcW w:w="1118" w:type="dxa"/>
            <w:vAlign w:val="center"/>
          </w:tcPr>
          <w:p w:rsidR="00AC6BC2" w:rsidRDefault="008123D8">
            <w:pPr>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4030" w:type="dxa"/>
          </w:tcPr>
          <w:p w:rsidR="00AC6BC2" w:rsidRDefault="00AC6BC2">
            <w:pPr>
              <w:rPr>
                <w:rFonts w:ascii="仿宋_GB2312" w:eastAsia="仿宋_GB2312" w:hAnsi="仿宋_GB2312" w:cs="仿宋_GB2312"/>
                <w:szCs w:val="21"/>
              </w:rPr>
            </w:pPr>
          </w:p>
        </w:tc>
        <w:tc>
          <w:tcPr>
            <w:tcW w:w="2250" w:type="dxa"/>
          </w:tcPr>
          <w:p w:rsidR="00AC6BC2" w:rsidRDefault="00AC6BC2">
            <w:pPr>
              <w:rPr>
                <w:rFonts w:ascii="仿宋_GB2312" w:eastAsia="仿宋_GB2312" w:hAnsi="仿宋_GB2312" w:cs="仿宋_GB2312"/>
                <w:szCs w:val="21"/>
              </w:rPr>
            </w:pPr>
          </w:p>
        </w:tc>
        <w:tc>
          <w:tcPr>
            <w:tcW w:w="1175" w:type="dxa"/>
          </w:tcPr>
          <w:p w:rsidR="00AC6BC2" w:rsidRDefault="00AC6BC2">
            <w:pPr>
              <w:rPr>
                <w:rFonts w:ascii="仿宋_GB2312" w:eastAsia="仿宋_GB2312" w:hAnsi="仿宋_GB2312" w:cs="仿宋_GB2312"/>
                <w:szCs w:val="21"/>
              </w:rPr>
            </w:pPr>
          </w:p>
        </w:tc>
        <w:tc>
          <w:tcPr>
            <w:tcW w:w="1688" w:type="dxa"/>
          </w:tcPr>
          <w:p w:rsidR="00AC6BC2" w:rsidRDefault="00AC6BC2">
            <w:pPr>
              <w:rPr>
                <w:rFonts w:ascii="仿宋_GB2312" w:eastAsia="仿宋_GB2312" w:hAnsi="仿宋_GB2312" w:cs="仿宋_GB2312"/>
                <w:szCs w:val="21"/>
              </w:rPr>
            </w:pPr>
          </w:p>
        </w:tc>
        <w:tc>
          <w:tcPr>
            <w:tcW w:w="850" w:type="dxa"/>
          </w:tcPr>
          <w:p w:rsidR="00AC6BC2" w:rsidRDefault="00AC6BC2">
            <w:pPr>
              <w:rPr>
                <w:rFonts w:ascii="仿宋_GB2312" w:eastAsia="仿宋_GB2312" w:hAnsi="仿宋_GB2312" w:cs="仿宋_GB2312"/>
                <w:szCs w:val="21"/>
              </w:rPr>
            </w:pPr>
          </w:p>
        </w:tc>
        <w:tc>
          <w:tcPr>
            <w:tcW w:w="1925" w:type="dxa"/>
          </w:tcPr>
          <w:p w:rsidR="00AC6BC2" w:rsidRDefault="00AC6BC2">
            <w:pPr>
              <w:rPr>
                <w:rFonts w:ascii="仿宋_GB2312" w:eastAsia="仿宋_GB2312" w:hAnsi="仿宋_GB2312" w:cs="仿宋_GB2312"/>
                <w:szCs w:val="21"/>
              </w:rPr>
            </w:pPr>
          </w:p>
        </w:tc>
      </w:tr>
      <w:tr w:rsidR="00AC6BC2">
        <w:trPr>
          <w:trHeight w:hRule="exact" w:val="567"/>
        </w:trPr>
        <w:tc>
          <w:tcPr>
            <w:tcW w:w="1118" w:type="dxa"/>
            <w:vAlign w:val="center"/>
          </w:tcPr>
          <w:p w:rsidR="00AC6BC2" w:rsidRDefault="008123D8">
            <w:pPr>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4030" w:type="dxa"/>
          </w:tcPr>
          <w:p w:rsidR="00AC6BC2" w:rsidRDefault="00AC6BC2">
            <w:pPr>
              <w:rPr>
                <w:rFonts w:ascii="仿宋_GB2312" w:eastAsia="仿宋_GB2312" w:hAnsi="仿宋_GB2312" w:cs="仿宋_GB2312"/>
                <w:szCs w:val="21"/>
              </w:rPr>
            </w:pPr>
          </w:p>
        </w:tc>
        <w:tc>
          <w:tcPr>
            <w:tcW w:w="2250" w:type="dxa"/>
          </w:tcPr>
          <w:p w:rsidR="00AC6BC2" w:rsidRDefault="00AC6BC2">
            <w:pPr>
              <w:rPr>
                <w:rFonts w:ascii="仿宋_GB2312" w:eastAsia="仿宋_GB2312" w:hAnsi="仿宋_GB2312" w:cs="仿宋_GB2312"/>
                <w:szCs w:val="21"/>
              </w:rPr>
            </w:pPr>
          </w:p>
        </w:tc>
        <w:tc>
          <w:tcPr>
            <w:tcW w:w="1175" w:type="dxa"/>
          </w:tcPr>
          <w:p w:rsidR="00AC6BC2" w:rsidRDefault="00AC6BC2">
            <w:pPr>
              <w:rPr>
                <w:rFonts w:ascii="仿宋_GB2312" w:eastAsia="仿宋_GB2312" w:hAnsi="仿宋_GB2312" w:cs="仿宋_GB2312"/>
                <w:szCs w:val="21"/>
              </w:rPr>
            </w:pPr>
          </w:p>
        </w:tc>
        <w:tc>
          <w:tcPr>
            <w:tcW w:w="1688" w:type="dxa"/>
          </w:tcPr>
          <w:p w:rsidR="00AC6BC2" w:rsidRDefault="00AC6BC2">
            <w:pPr>
              <w:rPr>
                <w:rFonts w:ascii="仿宋_GB2312" w:eastAsia="仿宋_GB2312" w:hAnsi="仿宋_GB2312" w:cs="仿宋_GB2312"/>
                <w:szCs w:val="21"/>
              </w:rPr>
            </w:pPr>
          </w:p>
        </w:tc>
        <w:tc>
          <w:tcPr>
            <w:tcW w:w="850" w:type="dxa"/>
          </w:tcPr>
          <w:p w:rsidR="00AC6BC2" w:rsidRDefault="00AC6BC2">
            <w:pPr>
              <w:rPr>
                <w:rFonts w:ascii="仿宋_GB2312" w:eastAsia="仿宋_GB2312" w:hAnsi="仿宋_GB2312" w:cs="仿宋_GB2312"/>
                <w:szCs w:val="21"/>
              </w:rPr>
            </w:pPr>
          </w:p>
        </w:tc>
        <w:tc>
          <w:tcPr>
            <w:tcW w:w="1925" w:type="dxa"/>
          </w:tcPr>
          <w:p w:rsidR="00AC6BC2" w:rsidRDefault="00AC6BC2">
            <w:pPr>
              <w:rPr>
                <w:rFonts w:ascii="仿宋_GB2312" w:eastAsia="仿宋_GB2312" w:hAnsi="仿宋_GB2312" w:cs="仿宋_GB2312"/>
                <w:szCs w:val="21"/>
              </w:rPr>
            </w:pPr>
          </w:p>
        </w:tc>
      </w:tr>
      <w:tr w:rsidR="00AC6BC2">
        <w:trPr>
          <w:trHeight w:hRule="exact" w:val="567"/>
        </w:trPr>
        <w:tc>
          <w:tcPr>
            <w:tcW w:w="1118" w:type="dxa"/>
            <w:vAlign w:val="center"/>
          </w:tcPr>
          <w:p w:rsidR="00AC6BC2" w:rsidRDefault="008123D8">
            <w:pPr>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4030" w:type="dxa"/>
          </w:tcPr>
          <w:p w:rsidR="00AC6BC2" w:rsidRDefault="00AC6BC2">
            <w:pPr>
              <w:rPr>
                <w:rFonts w:ascii="仿宋_GB2312" w:eastAsia="仿宋_GB2312" w:hAnsi="仿宋_GB2312" w:cs="仿宋_GB2312"/>
                <w:szCs w:val="21"/>
              </w:rPr>
            </w:pPr>
          </w:p>
        </w:tc>
        <w:tc>
          <w:tcPr>
            <w:tcW w:w="2250" w:type="dxa"/>
          </w:tcPr>
          <w:p w:rsidR="00AC6BC2" w:rsidRDefault="00AC6BC2">
            <w:pPr>
              <w:rPr>
                <w:rFonts w:ascii="仿宋_GB2312" w:eastAsia="仿宋_GB2312" w:hAnsi="仿宋_GB2312" w:cs="仿宋_GB2312"/>
                <w:szCs w:val="21"/>
              </w:rPr>
            </w:pPr>
          </w:p>
        </w:tc>
        <w:tc>
          <w:tcPr>
            <w:tcW w:w="1175" w:type="dxa"/>
          </w:tcPr>
          <w:p w:rsidR="00AC6BC2" w:rsidRDefault="00AC6BC2">
            <w:pPr>
              <w:rPr>
                <w:rFonts w:ascii="仿宋_GB2312" w:eastAsia="仿宋_GB2312" w:hAnsi="仿宋_GB2312" w:cs="仿宋_GB2312"/>
                <w:szCs w:val="21"/>
              </w:rPr>
            </w:pPr>
          </w:p>
        </w:tc>
        <w:tc>
          <w:tcPr>
            <w:tcW w:w="1688" w:type="dxa"/>
          </w:tcPr>
          <w:p w:rsidR="00AC6BC2" w:rsidRDefault="00AC6BC2">
            <w:pPr>
              <w:rPr>
                <w:rFonts w:ascii="仿宋_GB2312" w:eastAsia="仿宋_GB2312" w:hAnsi="仿宋_GB2312" w:cs="仿宋_GB2312"/>
                <w:szCs w:val="21"/>
              </w:rPr>
            </w:pPr>
          </w:p>
        </w:tc>
        <w:tc>
          <w:tcPr>
            <w:tcW w:w="850" w:type="dxa"/>
          </w:tcPr>
          <w:p w:rsidR="00AC6BC2" w:rsidRDefault="00AC6BC2">
            <w:pPr>
              <w:rPr>
                <w:rFonts w:ascii="仿宋_GB2312" w:eastAsia="仿宋_GB2312" w:hAnsi="仿宋_GB2312" w:cs="仿宋_GB2312"/>
                <w:szCs w:val="21"/>
              </w:rPr>
            </w:pPr>
          </w:p>
        </w:tc>
        <w:tc>
          <w:tcPr>
            <w:tcW w:w="1925" w:type="dxa"/>
          </w:tcPr>
          <w:p w:rsidR="00AC6BC2" w:rsidRDefault="00AC6BC2">
            <w:pPr>
              <w:rPr>
                <w:rFonts w:ascii="仿宋_GB2312" w:eastAsia="仿宋_GB2312" w:hAnsi="仿宋_GB2312" w:cs="仿宋_GB2312"/>
                <w:szCs w:val="21"/>
              </w:rPr>
            </w:pPr>
          </w:p>
        </w:tc>
      </w:tr>
      <w:tr w:rsidR="00AC6BC2">
        <w:trPr>
          <w:trHeight w:hRule="exact" w:val="567"/>
        </w:trPr>
        <w:tc>
          <w:tcPr>
            <w:tcW w:w="1118" w:type="dxa"/>
            <w:vAlign w:val="center"/>
          </w:tcPr>
          <w:p w:rsidR="00AC6BC2" w:rsidRDefault="008123D8">
            <w:pPr>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4030" w:type="dxa"/>
          </w:tcPr>
          <w:p w:rsidR="00AC6BC2" w:rsidRDefault="00AC6BC2">
            <w:pPr>
              <w:rPr>
                <w:rFonts w:ascii="仿宋_GB2312" w:eastAsia="仿宋_GB2312" w:hAnsi="仿宋_GB2312" w:cs="仿宋_GB2312"/>
                <w:szCs w:val="21"/>
              </w:rPr>
            </w:pPr>
          </w:p>
        </w:tc>
        <w:tc>
          <w:tcPr>
            <w:tcW w:w="2250" w:type="dxa"/>
          </w:tcPr>
          <w:p w:rsidR="00AC6BC2" w:rsidRDefault="00AC6BC2">
            <w:pPr>
              <w:rPr>
                <w:rFonts w:ascii="仿宋_GB2312" w:eastAsia="仿宋_GB2312" w:hAnsi="仿宋_GB2312" w:cs="仿宋_GB2312"/>
                <w:szCs w:val="21"/>
              </w:rPr>
            </w:pPr>
          </w:p>
        </w:tc>
        <w:tc>
          <w:tcPr>
            <w:tcW w:w="1175" w:type="dxa"/>
          </w:tcPr>
          <w:p w:rsidR="00AC6BC2" w:rsidRDefault="00AC6BC2">
            <w:pPr>
              <w:rPr>
                <w:rFonts w:ascii="仿宋_GB2312" w:eastAsia="仿宋_GB2312" w:hAnsi="仿宋_GB2312" w:cs="仿宋_GB2312"/>
                <w:szCs w:val="21"/>
              </w:rPr>
            </w:pPr>
          </w:p>
        </w:tc>
        <w:tc>
          <w:tcPr>
            <w:tcW w:w="1688" w:type="dxa"/>
          </w:tcPr>
          <w:p w:rsidR="00AC6BC2" w:rsidRDefault="00AC6BC2">
            <w:pPr>
              <w:rPr>
                <w:rFonts w:ascii="仿宋_GB2312" w:eastAsia="仿宋_GB2312" w:hAnsi="仿宋_GB2312" w:cs="仿宋_GB2312"/>
                <w:szCs w:val="21"/>
              </w:rPr>
            </w:pPr>
          </w:p>
        </w:tc>
        <w:tc>
          <w:tcPr>
            <w:tcW w:w="850" w:type="dxa"/>
          </w:tcPr>
          <w:p w:rsidR="00AC6BC2" w:rsidRDefault="00AC6BC2">
            <w:pPr>
              <w:rPr>
                <w:rFonts w:ascii="仿宋_GB2312" w:eastAsia="仿宋_GB2312" w:hAnsi="仿宋_GB2312" w:cs="仿宋_GB2312"/>
                <w:szCs w:val="21"/>
              </w:rPr>
            </w:pPr>
          </w:p>
        </w:tc>
        <w:tc>
          <w:tcPr>
            <w:tcW w:w="1925" w:type="dxa"/>
          </w:tcPr>
          <w:p w:rsidR="00AC6BC2" w:rsidRDefault="00AC6BC2">
            <w:pPr>
              <w:rPr>
                <w:rFonts w:ascii="仿宋_GB2312" w:eastAsia="仿宋_GB2312" w:hAnsi="仿宋_GB2312" w:cs="仿宋_GB2312"/>
                <w:szCs w:val="21"/>
              </w:rPr>
            </w:pPr>
          </w:p>
        </w:tc>
      </w:tr>
    </w:tbl>
    <w:p w:rsidR="00AC6BC2" w:rsidRDefault="00AC6BC2">
      <w:pPr>
        <w:tabs>
          <w:tab w:val="left" w:pos="4600"/>
        </w:tabs>
        <w:spacing w:line="440" w:lineRule="exact"/>
        <w:rPr>
          <w:rFonts w:ascii="仿宋_GB2312" w:eastAsia="仿宋_GB2312" w:hAnsi="仿宋_GB2312" w:cs="仿宋_GB2312"/>
          <w:szCs w:val="21"/>
        </w:rPr>
      </w:pPr>
    </w:p>
    <w:sectPr w:rsidR="00AC6BC2" w:rsidSect="008C7E06">
      <w:pgSz w:w="16838" w:h="11906" w:orient="landscape"/>
      <w:pgMar w:top="1474" w:right="1985" w:bottom="1474" w:left="1985"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0CD" w:rsidRDefault="00FE60CD" w:rsidP="00AC6BC2">
      <w:r>
        <w:separator/>
      </w:r>
    </w:p>
  </w:endnote>
  <w:endnote w:type="continuationSeparator" w:id="1">
    <w:p w:rsidR="00FE60CD" w:rsidRDefault="00FE60CD" w:rsidP="00AC6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C2" w:rsidRDefault="008123D8">
    <w:pPr>
      <w:pStyle w:val="a3"/>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350130795"/>
      </w:sdtPr>
      <w:sdtContent>
        <w:r w:rsidR="0087694B">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sidR="0087694B">
          <w:rPr>
            <w:rFonts w:asciiTheme="majorEastAsia" w:eastAsiaTheme="majorEastAsia" w:hAnsiTheme="majorEastAsia"/>
            <w:sz w:val="28"/>
            <w:szCs w:val="28"/>
          </w:rPr>
          <w:fldChar w:fldCharType="separate"/>
        </w:r>
        <w:r w:rsidR="000920BF" w:rsidRPr="000920BF">
          <w:rPr>
            <w:rFonts w:asciiTheme="majorEastAsia" w:eastAsiaTheme="majorEastAsia" w:hAnsiTheme="majorEastAsia"/>
            <w:noProof/>
            <w:sz w:val="28"/>
            <w:szCs w:val="28"/>
            <w:lang w:val="zh-CN"/>
          </w:rPr>
          <w:t>2</w:t>
        </w:r>
        <w:r w:rsidR="0087694B">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sdtContent>
    </w:sdt>
  </w:p>
  <w:p w:rsidR="00AC6BC2" w:rsidRDefault="00AC6BC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130782"/>
    </w:sdtPr>
    <w:sdtEndPr>
      <w:rPr>
        <w:rFonts w:asciiTheme="minorEastAsia" w:hAnsiTheme="minorEastAsia"/>
        <w:sz w:val="28"/>
        <w:szCs w:val="28"/>
      </w:rPr>
    </w:sdtEndPr>
    <w:sdtContent>
      <w:p w:rsidR="00AC6BC2" w:rsidRDefault="008123D8">
        <w:pPr>
          <w:pStyle w:val="a3"/>
          <w:wordWrap w:val="0"/>
          <w:jc w:val="right"/>
          <w:rPr>
            <w:rFonts w:asciiTheme="minorEastAsia" w:hAnsiTheme="minorEastAsia"/>
            <w:sz w:val="28"/>
            <w:szCs w:val="28"/>
          </w:rPr>
        </w:pPr>
        <w:r>
          <w:rPr>
            <w:rFonts w:asciiTheme="minorEastAsia" w:hAnsiTheme="minorEastAsia" w:hint="eastAsia"/>
            <w:sz w:val="28"/>
            <w:szCs w:val="28"/>
          </w:rPr>
          <w:t xml:space="preserve">— </w:t>
        </w:r>
        <w:r w:rsidR="0087694B">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87694B">
          <w:rPr>
            <w:rFonts w:asciiTheme="minorEastAsia" w:hAnsiTheme="minorEastAsia"/>
            <w:sz w:val="28"/>
            <w:szCs w:val="28"/>
          </w:rPr>
          <w:fldChar w:fldCharType="separate"/>
        </w:r>
        <w:r w:rsidR="000920BF" w:rsidRPr="000920BF">
          <w:rPr>
            <w:rFonts w:asciiTheme="minorEastAsia" w:hAnsiTheme="minorEastAsia"/>
            <w:noProof/>
            <w:sz w:val="28"/>
            <w:szCs w:val="28"/>
            <w:lang w:val="zh-CN"/>
          </w:rPr>
          <w:t>1</w:t>
        </w:r>
        <w:r w:rsidR="0087694B">
          <w:rPr>
            <w:rFonts w:asciiTheme="minorEastAsia" w:hAnsiTheme="minorEastAsia"/>
            <w:sz w:val="28"/>
            <w:szCs w:val="28"/>
          </w:rPr>
          <w:fldChar w:fldCharType="end"/>
        </w:r>
        <w:r>
          <w:rPr>
            <w:rFonts w:asciiTheme="minorEastAsia" w:hAnsiTheme="minorEastAsia" w:hint="eastAsia"/>
            <w:sz w:val="28"/>
            <w:szCs w:val="28"/>
          </w:rPr>
          <w:t xml:space="preserve"> —  </w:t>
        </w:r>
      </w:p>
    </w:sdtContent>
  </w:sdt>
  <w:p w:rsidR="00AC6BC2" w:rsidRDefault="00AC6BC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C2" w:rsidRDefault="008123D8">
    <w:pPr>
      <w:pStyle w:val="a3"/>
      <w:jc w:val="righ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350130808"/>
      </w:sdtPr>
      <w:sdtContent>
        <w:r w:rsidR="0087694B">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sidR="0087694B">
          <w:rPr>
            <w:rFonts w:asciiTheme="majorEastAsia" w:eastAsiaTheme="majorEastAsia" w:hAnsiTheme="majorEastAsia"/>
            <w:sz w:val="28"/>
            <w:szCs w:val="28"/>
          </w:rPr>
          <w:fldChar w:fldCharType="separate"/>
        </w:r>
        <w:r w:rsidR="002937E4" w:rsidRPr="002937E4">
          <w:rPr>
            <w:rFonts w:asciiTheme="majorEastAsia" w:eastAsiaTheme="majorEastAsia" w:hAnsiTheme="majorEastAsia"/>
            <w:noProof/>
            <w:sz w:val="28"/>
            <w:szCs w:val="28"/>
            <w:lang w:val="zh-CN"/>
          </w:rPr>
          <w:t>1</w:t>
        </w:r>
        <w:r w:rsidR="0087694B">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  </w:t>
        </w:r>
      </w:sdtContent>
    </w:sdt>
  </w:p>
  <w:p w:rsidR="00AC6BC2" w:rsidRDefault="00AC6BC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0CD" w:rsidRDefault="00FE60CD" w:rsidP="00AC6BC2">
      <w:r>
        <w:separator/>
      </w:r>
    </w:p>
  </w:footnote>
  <w:footnote w:type="continuationSeparator" w:id="1">
    <w:p w:rsidR="00FE60CD" w:rsidRDefault="00FE60CD" w:rsidP="00AC6B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D0A13"/>
    <w:rsid w:val="0000424B"/>
    <w:rsid w:val="00010DE6"/>
    <w:rsid w:val="00030A5B"/>
    <w:rsid w:val="00033991"/>
    <w:rsid w:val="00035B8B"/>
    <w:rsid w:val="000920BF"/>
    <w:rsid w:val="000C0AD6"/>
    <w:rsid w:val="000C15BC"/>
    <w:rsid w:val="000D777F"/>
    <w:rsid w:val="00103528"/>
    <w:rsid w:val="00103A06"/>
    <w:rsid w:val="001104E9"/>
    <w:rsid w:val="001266A1"/>
    <w:rsid w:val="001301B6"/>
    <w:rsid w:val="00170AFF"/>
    <w:rsid w:val="00191165"/>
    <w:rsid w:val="001A76E7"/>
    <w:rsid w:val="001F4646"/>
    <w:rsid w:val="00210948"/>
    <w:rsid w:val="00214293"/>
    <w:rsid w:val="00244A11"/>
    <w:rsid w:val="00247E6C"/>
    <w:rsid w:val="00274121"/>
    <w:rsid w:val="002937E4"/>
    <w:rsid w:val="002A6975"/>
    <w:rsid w:val="002D11E6"/>
    <w:rsid w:val="00327E0D"/>
    <w:rsid w:val="00331718"/>
    <w:rsid w:val="00357E31"/>
    <w:rsid w:val="00363470"/>
    <w:rsid w:val="003A6B11"/>
    <w:rsid w:val="003F14A5"/>
    <w:rsid w:val="003F3E07"/>
    <w:rsid w:val="004222D5"/>
    <w:rsid w:val="00435C98"/>
    <w:rsid w:val="00470581"/>
    <w:rsid w:val="004841F0"/>
    <w:rsid w:val="00486C4D"/>
    <w:rsid w:val="004A4A83"/>
    <w:rsid w:val="00504AA5"/>
    <w:rsid w:val="00522448"/>
    <w:rsid w:val="00532128"/>
    <w:rsid w:val="005C6C0B"/>
    <w:rsid w:val="005D7146"/>
    <w:rsid w:val="006012E7"/>
    <w:rsid w:val="00656A4C"/>
    <w:rsid w:val="00686F35"/>
    <w:rsid w:val="00691658"/>
    <w:rsid w:val="006D0A13"/>
    <w:rsid w:val="006D6787"/>
    <w:rsid w:val="0071239F"/>
    <w:rsid w:val="007342D7"/>
    <w:rsid w:val="00753E98"/>
    <w:rsid w:val="007E1DBD"/>
    <w:rsid w:val="008123D8"/>
    <w:rsid w:val="00857D5F"/>
    <w:rsid w:val="0086355B"/>
    <w:rsid w:val="00871824"/>
    <w:rsid w:val="0087694B"/>
    <w:rsid w:val="008C4CC6"/>
    <w:rsid w:val="008C746F"/>
    <w:rsid w:val="008C7E06"/>
    <w:rsid w:val="008D0F39"/>
    <w:rsid w:val="008D320C"/>
    <w:rsid w:val="008D5365"/>
    <w:rsid w:val="008E629B"/>
    <w:rsid w:val="00906607"/>
    <w:rsid w:val="00913A1F"/>
    <w:rsid w:val="00943669"/>
    <w:rsid w:val="0095068F"/>
    <w:rsid w:val="00950F7D"/>
    <w:rsid w:val="00964ED6"/>
    <w:rsid w:val="00973429"/>
    <w:rsid w:val="009F3667"/>
    <w:rsid w:val="00A6020D"/>
    <w:rsid w:val="00A63228"/>
    <w:rsid w:val="00AA7A04"/>
    <w:rsid w:val="00AC5158"/>
    <w:rsid w:val="00AC6BC2"/>
    <w:rsid w:val="00B76D90"/>
    <w:rsid w:val="00B95B9E"/>
    <w:rsid w:val="00BB28FC"/>
    <w:rsid w:val="00BC3F9B"/>
    <w:rsid w:val="00BC60C8"/>
    <w:rsid w:val="00BF21D3"/>
    <w:rsid w:val="00BF28D0"/>
    <w:rsid w:val="00C027AE"/>
    <w:rsid w:val="00C02FF4"/>
    <w:rsid w:val="00C347C1"/>
    <w:rsid w:val="00C90449"/>
    <w:rsid w:val="00CD1564"/>
    <w:rsid w:val="00CD643B"/>
    <w:rsid w:val="00D13290"/>
    <w:rsid w:val="00D270C3"/>
    <w:rsid w:val="00D34D0B"/>
    <w:rsid w:val="00D45997"/>
    <w:rsid w:val="00D567C7"/>
    <w:rsid w:val="00D7772D"/>
    <w:rsid w:val="00D80207"/>
    <w:rsid w:val="00DD66AE"/>
    <w:rsid w:val="00DF35BC"/>
    <w:rsid w:val="00E06075"/>
    <w:rsid w:val="00E3075A"/>
    <w:rsid w:val="00EE41FE"/>
    <w:rsid w:val="00F35B71"/>
    <w:rsid w:val="00F4031E"/>
    <w:rsid w:val="00F75EAC"/>
    <w:rsid w:val="00FA32A2"/>
    <w:rsid w:val="00FE0FFA"/>
    <w:rsid w:val="00FE60CD"/>
    <w:rsid w:val="00FE7A4E"/>
    <w:rsid w:val="01021C1B"/>
    <w:rsid w:val="01041BD4"/>
    <w:rsid w:val="011209A3"/>
    <w:rsid w:val="01137525"/>
    <w:rsid w:val="01185700"/>
    <w:rsid w:val="011A6065"/>
    <w:rsid w:val="011F18D1"/>
    <w:rsid w:val="012363A3"/>
    <w:rsid w:val="01364C9E"/>
    <w:rsid w:val="013A32E7"/>
    <w:rsid w:val="013A611A"/>
    <w:rsid w:val="013E77C1"/>
    <w:rsid w:val="01426456"/>
    <w:rsid w:val="0144538E"/>
    <w:rsid w:val="015135F5"/>
    <w:rsid w:val="0158450E"/>
    <w:rsid w:val="01600E0B"/>
    <w:rsid w:val="01613EAC"/>
    <w:rsid w:val="016561E0"/>
    <w:rsid w:val="016D6C22"/>
    <w:rsid w:val="01710F12"/>
    <w:rsid w:val="01721742"/>
    <w:rsid w:val="01785214"/>
    <w:rsid w:val="01817F1A"/>
    <w:rsid w:val="018C3582"/>
    <w:rsid w:val="01924A9A"/>
    <w:rsid w:val="01926011"/>
    <w:rsid w:val="01975D1C"/>
    <w:rsid w:val="01AC4441"/>
    <w:rsid w:val="01BD1743"/>
    <w:rsid w:val="01C556EE"/>
    <w:rsid w:val="01CA5F5C"/>
    <w:rsid w:val="01D63BA2"/>
    <w:rsid w:val="01D82891"/>
    <w:rsid w:val="01F142D0"/>
    <w:rsid w:val="01F26B7D"/>
    <w:rsid w:val="01F57B12"/>
    <w:rsid w:val="01FD5E4A"/>
    <w:rsid w:val="020114AE"/>
    <w:rsid w:val="02013CE1"/>
    <w:rsid w:val="02133A32"/>
    <w:rsid w:val="021410E1"/>
    <w:rsid w:val="02176712"/>
    <w:rsid w:val="021C02E4"/>
    <w:rsid w:val="021C3226"/>
    <w:rsid w:val="02320777"/>
    <w:rsid w:val="023560FB"/>
    <w:rsid w:val="02371D9A"/>
    <w:rsid w:val="024919C6"/>
    <w:rsid w:val="02572373"/>
    <w:rsid w:val="0262738A"/>
    <w:rsid w:val="02664E98"/>
    <w:rsid w:val="026C1347"/>
    <w:rsid w:val="026F6A6B"/>
    <w:rsid w:val="0274488F"/>
    <w:rsid w:val="027A762B"/>
    <w:rsid w:val="027D5671"/>
    <w:rsid w:val="028E4150"/>
    <w:rsid w:val="029D37A0"/>
    <w:rsid w:val="02A332A0"/>
    <w:rsid w:val="02A62CB9"/>
    <w:rsid w:val="02A775A0"/>
    <w:rsid w:val="02BA687A"/>
    <w:rsid w:val="02BE185B"/>
    <w:rsid w:val="02C34F72"/>
    <w:rsid w:val="02C451DA"/>
    <w:rsid w:val="02C757BC"/>
    <w:rsid w:val="02DA655B"/>
    <w:rsid w:val="02DA7ACD"/>
    <w:rsid w:val="02DD4AEC"/>
    <w:rsid w:val="02E40591"/>
    <w:rsid w:val="02EB376F"/>
    <w:rsid w:val="02F17FB4"/>
    <w:rsid w:val="02F466EA"/>
    <w:rsid w:val="02F52C33"/>
    <w:rsid w:val="02F9705A"/>
    <w:rsid w:val="02FB4F8F"/>
    <w:rsid w:val="02FC75C3"/>
    <w:rsid w:val="02FD374D"/>
    <w:rsid w:val="03042A84"/>
    <w:rsid w:val="030547F7"/>
    <w:rsid w:val="0308141A"/>
    <w:rsid w:val="030C7BC1"/>
    <w:rsid w:val="031C596A"/>
    <w:rsid w:val="031F18C7"/>
    <w:rsid w:val="032147DD"/>
    <w:rsid w:val="032C50DE"/>
    <w:rsid w:val="032D5E4D"/>
    <w:rsid w:val="03302923"/>
    <w:rsid w:val="033A44B6"/>
    <w:rsid w:val="03402537"/>
    <w:rsid w:val="03442EEA"/>
    <w:rsid w:val="0345702E"/>
    <w:rsid w:val="035A18CB"/>
    <w:rsid w:val="03604757"/>
    <w:rsid w:val="036374D7"/>
    <w:rsid w:val="036A4128"/>
    <w:rsid w:val="036A7883"/>
    <w:rsid w:val="037227ED"/>
    <w:rsid w:val="03732817"/>
    <w:rsid w:val="03843E36"/>
    <w:rsid w:val="038951CE"/>
    <w:rsid w:val="03987178"/>
    <w:rsid w:val="03A87416"/>
    <w:rsid w:val="03A94813"/>
    <w:rsid w:val="03AA1875"/>
    <w:rsid w:val="03B0308C"/>
    <w:rsid w:val="03B91E20"/>
    <w:rsid w:val="03BD492D"/>
    <w:rsid w:val="03C0024C"/>
    <w:rsid w:val="03C12482"/>
    <w:rsid w:val="03CE407C"/>
    <w:rsid w:val="03DC450E"/>
    <w:rsid w:val="03DF4B63"/>
    <w:rsid w:val="03E80893"/>
    <w:rsid w:val="03E94BE7"/>
    <w:rsid w:val="03ED0343"/>
    <w:rsid w:val="03FB64C1"/>
    <w:rsid w:val="03FD6268"/>
    <w:rsid w:val="04000BCB"/>
    <w:rsid w:val="040556CC"/>
    <w:rsid w:val="04064BE4"/>
    <w:rsid w:val="041A5248"/>
    <w:rsid w:val="042B194A"/>
    <w:rsid w:val="0439283E"/>
    <w:rsid w:val="043A73F0"/>
    <w:rsid w:val="043C3582"/>
    <w:rsid w:val="044454C7"/>
    <w:rsid w:val="04487AEA"/>
    <w:rsid w:val="044D68C3"/>
    <w:rsid w:val="044E5D55"/>
    <w:rsid w:val="0450018C"/>
    <w:rsid w:val="0450222D"/>
    <w:rsid w:val="0454580B"/>
    <w:rsid w:val="04602587"/>
    <w:rsid w:val="04665ED6"/>
    <w:rsid w:val="046B1778"/>
    <w:rsid w:val="048849BC"/>
    <w:rsid w:val="04885CDD"/>
    <w:rsid w:val="04911976"/>
    <w:rsid w:val="04A50CEE"/>
    <w:rsid w:val="04AA30E5"/>
    <w:rsid w:val="04AA3D28"/>
    <w:rsid w:val="04AB2C37"/>
    <w:rsid w:val="04B25E06"/>
    <w:rsid w:val="04C841D1"/>
    <w:rsid w:val="04CB59F2"/>
    <w:rsid w:val="04DD4A05"/>
    <w:rsid w:val="04E610FA"/>
    <w:rsid w:val="04F20DE2"/>
    <w:rsid w:val="04F70E35"/>
    <w:rsid w:val="04FD1F79"/>
    <w:rsid w:val="05020781"/>
    <w:rsid w:val="051210B7"/>
    <w:rsid w:val="05160A2E"/>
    <w:rsid w:val="05277E73"/>
    <w:rsid w:val="052C2176"/>
    <w:rsid w:val="053A5913"/>
    <w:rsid w:val="053B5090"/>
    <w:rsid w:val="053D742C"/>
    <w:rsid w:val="054F58F5"/>
    <w:rsid w:val="059D1635"/>
    <w:rsid w:val="05A154F5"/>
    <w:rsid w:val="05A2167B"/>
    <w:rsid w:val="05A737F7"/>
    <w:rsid w:val="05AF5199"/>
    <w:rsid w:val="05D349A4"/>
    <w:rsid w:val="05D36969"/>
    <w:rsid w:val="05DA7AD5"/>
    <w:rsid w:val="05DB56EF"/>
    <w:rsid w:val="05DD3835"/>
    <w:rsid w:val="05DD4FDA"/>
    <w:rsid w:val="05EB2A50"/>
    <w:rsid w:val="05EB67AE"/>
    <w:rsid w:val="05F00CFF"/>
    <w:rsid w:val="05FA696F"/>
    <w:rsid w:val="06092E48"/>
    <w:rsid w:val="06100D80"/>
    <w:rsid w:val="06150FF5"/>
    <w:rsid w:val="06177BA5"/>
    <w:rsid w:val="06276317"/>
    <w:rsid w:val="06374832"/>
    <w:rsid w:val="063770F7"/>
    <w:rsid w:val="063B230B"/>
    <w:rsid w:val="063E1F54"/>
    <w:rsid w:val="06412645"/>
    <w:rsid w:val="065259C6"/>
    <w:rsid w:val="06582EBA"/>
    <w:rsid w:val="065A5279"/>
    <w:rsid w:val="065B0BEF"/>
    <w:rsid w:val="06682403"/>
    <w:rsid w:val="067475DD"/>
    <w:rsid w:val="067B3038"/>
    <w:rsid w:val="068370B1"/>
    <w:rsid w:val="068A5A58"/>
    <w:rsid w:val="068D13BB"/>
    <w:rsid w:val="069B4FE2"/>
    <w:rsid w:val="06B35056"/>
    <w:rsid w:val="06B97564"/>
    <w:rsid w:val="06BB361A"/>
    <w:rsid w:val="06BC1748"/>
    <w:rsid w:val="06C371B7"/>
    <w:rsid w:val="06CB273F"/>
    <w:rsid w:val="06CD4580"/>
    <w:rsid w:val="06CF3FD4"/>
    <w:rsid w:val="06D2777D"/>
    <w:rsid w:val="06D34FE5"/>
    <w:rsid w:val="06D62A91"/>
    <w:rsid w:val="06E157BE"/>
    <w:rsid w:val="06F06B1D"/>
    <w:rsid w:val="06F6654A"/>
    <w:rsid w:val="07001DF4"/>
    <w:rsid w:val="07086C08"/>
    <w:rsid w:val="071D1B90"/>
    <w:rsid w:val="0721226F"/>
    <w:rsid w:val="072220B9"/>
    <w:rsid w:val="07265308"/>
    <w:rsid w:val="072B6043"/>
    <w:rsid w:val="072E47ED"/>
    <w:rsid w:val="07386106"/>
    <w:rsid w:val="073C7BF3"/>
    <w:rsid w:val="0745379A"/>
    <w:rsid w:val="07505B52"/>
    <w:rsid w:val="075A4D3E"/>
    <w:rsid w:val="075D0D7C"/>
    <w:rsid w:val="0768694B"/>
    <w:rsid w:val="07694343"/>
    <w:rsid w:val="0770292E"/>
    <w:rsid w:val="0779771C"/>
    <w:rsid w:val="077B2914"/>
    <w:rsid w:val="07801715"/>
    <w:rsid w:val="07801A6E"/>
    <w:rsid w:val="07871B52"/>
    <w:rsid w:val="078F6C09"/>
    <w:rsid w:val="079C579D"/>
    <w:rsid w:val="07A34F96"/>
    <w:rsid w:val="07A42EFC"/>
    <w:rsid w:val="07A52D44"/>
    <w:rsid w:val="07A83D93"/>
    <w:rsid w:val="07BE792D"/>
    <w:rsid w:val="07C7036C"/>
    <w:rsid w:val="07C739C3"/>
    <w:rsid w:val="07D10A9C"/>
    <w:rsid w:val="07DE5786"/>
    <w:rsid w:val="07E167F5"/>
    <w:rsid w:val="07E272EF"/>
    <w:rsid w:val="07E767DB"/>
    <w:rsid w:val="07EF00C9"/>
    <w:rsid w:val="08007AA6"/>
    <w:rsid w:val="080C0813"/>
    <w:rsid w:val="08114DE7"/>
    <w:rsid w:val="08174C36"/>
    <w:rsid w:val="08190329"/>
    <w:rsid w:val="081A5581"/>
    <w:rsid w:val="081B3186"/>
    <w:rsid w:val="082D6912"/>
    <w:rsid w:val="083B56D1"/>
    <w:rsid w:val="085F0876"/>
    <w:rsid w:val="08604732"/>
    <w:rsid w:val="086724C2"/>
    <w:rsid w:val="086F7E86"/>
    <w:rsid w:val="08806086"/>
    <w:rsid w:val="089864CC"/>
    <w:rsid w:val="089A6E1F"/>
    <w:rsid w:val="08A72581"/>
    <w:rsid w:val="08AA7B3D"/>
    <w:rsid w:val="08BE26EF"/>
    <w:rsid w:val="08C115B9"/>
    <w:rsid w:val="08C62348"/>
    <w:rsid w:val="08C675A2"/>
    <w:rsid w:val="08CC165E"/>
    <w:rsid w:val="08CF553F"/>
    <w:rsid w:val="08D62F31"/>
    <w:rsid w:val="08EB3865"/>
    <w:rsid w:val="08EF4481"/>
    <w:rsid w:val="08F5033E"/>
    <w:rsid w:val="08F63A56"/>
    <w:rsid w:val="08FB076B"/>
    <w:rsid w:val="09070AFC"/>
    <w:rsid w:val="09096678"/>
    <w:rsid w:val="09337BAC"/>
    <w:rsid w:val="0939165A"/>
    <w:rsid w:val="093A2FBA"/>
    <w:rsid w:val="0941083D"/>
    <w:rsid w:val="09442883"/>
    <w:rsid w:val="09456378"/>
    <w:rsid w:val="09497870"/>
    <w:rsid w:val="095165B9"/>
    <w:rsid w:val="09540429"/>
    <w:rsid w:val="09547BEA"/>
    <w:rsid w:val="09623CD5"/>
    <w:rsid w:val="09686A9D"/>
    <w:rsid w:val="096C45F1"/>
    <w:rsid w:val="097135BA"/>
    <w:rsid w:val="097638D2"/>
    <w:rsid w:val="097F7699"/>
    <w:rsid w:val="098E3CD6"/>
    <w:rsid w:val="0991790E"/>
    <w:rsid w:val="099F4216"/>
    <w:rsid w:val="09AA16BD"/>
    <w:rsid w:val="09B13B5E"/>
    <w:rsid w:val="09BA4757"/>
    <w:rsid w:val="09BF0396"/>
    <w:rsid w:val="09CD7F6F"/>
    <w:rsid w:val="09D36026"/>
    <w:rsid w:val="09DB7653"/>
    <w:rsid w:val="09F66C5C"/>
    <w:rsid w:val="09F908EA"/>
    <w:rsid w:val="0A0B637D"/>
    <w:rsid w:val="0A10788F"/>
    <w:rsid w:val="0A116797"/>
    <w:rsid w:val="0A1B7ACA"/>
    <w:rsid w:val="0A2E46A7"/>
    <w:rsid w:val="0A2F08E0"/>
    <w:rsid w:val="0A2F1641"/>
    <w:rsid w:val="0A337EF9"/>
    <w:rsid w:val="0A355958"/>
    <w:rsid w:val="0A39031E"/>
    <w:rsid w:val="0A403917"/>
    <w:rsid w:val="0A487938"/>
    <w:rsid w:val="0A4B46B2"/>
    <w:rsid w:val="0A5A2222"/>
    <w:rsid w:val="0A613E69"/>
    <w:rsid w:val="0A6441F1"/>
    <w:rsid w:val="0A6972E4"/>
    <w:rsid w:val="0A6D1B51"/>
    <w:rsid w:val="0A800B2A"/>
    <w:rsid w:val="0A817C91"/>
    <w:rsid w:val="0A867669"/>
    <w:rsid w:val="0A8A764E"/>
    <w:rsid w:val="0A964A3D"/>
    <w:rsid w:val="0AA3124E"/>
    <w:rsid w:val="0AA4646E"/>
    <w:rsid w:val="0AA858A2"/>
    <w:rsid w:val="0AAB22CF"/>
    <w:rsid w:val="0AAF431D"/>
    <w:rsid w:val="0ACE4F58"/>
    <w:rsid w:val="0ACE68B5"/>
    <w:rsid w:val="0ADB6CDA"/>
    <w:rsid w:val="0ADC13FB"/>
    <w:rsid w:val="0ADE3A2C"/>
    <w:rsid w:val="0AE323DB"/>
    <w:rsid w:val="0AE85D99"/>
    <w:rsid w:val="0AEF5838"/>
    <w:rsid w:val="0AF13F89"/>
    <w:rsid w:val="0AF23727"/>
    <w:rsid w:val="0AFD46CF"/>
    <w:rsid w:val="0B052BCB"/>
    <w:rsid w:val="0B0A3FA7"/>
    <w:rsid w:val="0B0F7573"/>
    <w:rsid w:val="0B1D4C04"/>
    <w:rsid w:val="0B211A04"/>
    <w:rsid w:val="0B306BB7"/>
    <w:rsid w:val="0B351F2A"/>
    <w:rsid w:val="0B3E5E6D"/>
    <w:rsid w:val="0B4D368D"/>
    <w:rsid w:val="0B54672C"/>
    <w:rsid w:val="0B5736EE"/>
    <w:rsid w:val="0B5C5C0E"/>
    <w:rsid w:val="0B60357F"/>
    <w:rsid w:val="0B606FCA"/>
    <w:rsid w:val="0B6A426A"/>
    <w:rsid w:val="0B766EE0"/>
    <w:rsid w:val="0B7E7283"/>
    <w:rsid w:val="0B820716"/>
    <w:rsid w:val="0B87269F"/>
    <w:rsid w:val="0B8A5D28"/>
    <w:rsid w:val="0B8F50F2"/>
    <w:rsid w:val="0B9A38DC"/>
    <w:rsid w:val="0BA92DF2"/>
    <w:rsid w:val="0BAD0BDE"/>
    <w:rsid w:val="0BD077CC"/>
    <w:rsid w:val="0BD776AB"/>
    <w:rsid w:val="0BD77808"/>
    <w:rsid w:val="0BE657E9"/>
    <w:rsid w:val="0BEB392F"/>
    <w:rsid w:val="0BF21016"/>
    <w:rsid w:val="0BF53034"/>
    <w:rsid w:val="0C057CED"/>
    <w:rsid w:val="0C092D85"/>
    <w:rsid w:val="0C100D30"/>
    <w:rsid w:val="0C104D1E"/>
    <w:rsid w:val="0C176605"/>
    <w:rsid w:val="0C1842AA"/>
    <w:rsid w:val="0C1A3C50"/>
    <w:rsid w:val="0C297295"/>
    <w:rsid w:val="0C2B267F"/>
    <w:rsid w:val="0C2C743C"/>
    <w:rsid w:val="0C3B216F"/>
    <w:rsid w:val="0C3F4730"/>
    <w:rsid w:val="0C453DCE"/>
    <w:rsid w:val="0C4A4A1B"/>
    <w:rsid w:val="0C4D19C4"/>
    <w:rsid w:val="0C554B99"/>
    <w:rsid w:val="0C627010"/>
    <w:rsid w:val="0C652A3E"/>
    <w:rsid w:val="0C6E5912"/>
    <w:rsid w:val="0C762271"/>
    <w:rsid w:val="0C7F5E8F"/>
    <w:rsid w:val="0C832051"/>
    <w:rsid w:val="0C84725C"/>
    <w:rsid w:val="0C951896"/>
    <w:rsid w:val="0C967094"/>
    <w:rsid w:val="0C9A6D36"/>
    <w:rsid w:val="0C9C5534"/>
    <w:rsid w:val="0C9D2A07"/>
    <w:rsid w:val="0CA550BD"/>
    <w:rsid w:val="0CA60D31"/>
    <w:rsid w:val="0CC2179E"/>
    <w:rsid w:val="0CC724EF"/>
    <w:rsid w:val="0CC920DA"/>
    <w:rsid w:val="0CCD1A60"/>
    <w:rsid w:val="0CD171FD"/>
    <w:rsid w:val="0CD50F84"/>
    <w:rsid w:val="0CD766A7"/>
    <w:rsid w:val="0CD955D9"/>
    <w:rsid w:val="0CDA6955"/>
    <w:rsid w:val="0CE62891"/>
    <w:rsid w:val="0CEF2D40"/>
    <w:rsid w:val="0D027994"/>
    <w:rsid w:val="0D095947"/>
    <w:rsid w:val="0D0A35BF"/>
    <w:rsid w:val="0D150A7A"/>
    <w:rsid w:val="0D1D6D43"/>
    <w:rsid w:val="0D1F532E"/>
    <w:rsid w:val="0D244E2C"/>
    <w:rsid w:val="0D2F4CD9"/>
    <w:rsid w:val="0D332805"/>
    <w:rsid w:val="0D441E09"/>
    <w:rsid w:val="0D44736E"/>
    <w:rsid w:val="0D495FEF"/>
    <w:rsid w:val="0D4D1977"/>
    <w:rsid w:val="0D7E7525"/>
    <w:rsid w:val="0D907846"/>
    <w:rsid w:val="0D9C54C3"/>
    <w:rsid w:val="0DA14F22"/>
    <w:rsid w:val="0DA16857"/>
    <w:rsid w:val="0DA94069"/>
    <w:rsid w:val="0DB4289F"/>
    <w:rsid w:val="0DB52C35"/>
    <w:rsid w:val="0DBA5219"/>
    <w:rsid w:val="0DCB5BBF"/>
    <w:rsid w:val="0DCE386E"/>
    <w:rsid w:val="0DD5193A"/>
    <w:rsid w:val="0DD60999"/>
    <w:rsid w:val="0DD87B4E"/>
    <w:rsid w:val="0E031CB2"/>
    <w:rsid w:val="0E05609D"/>
    <w:rsid w:val="0E0B2C13"/>
    <w:rsid w:val="0E2E4F2E"/>
    <w:rsid w:val="0E351337"/>
    <w:rsid w:val="0E376503"/>
    <w:rsid w:val="0E3F54B6"/>
    <w:rsid w:val="0E46630F"/>
    <w:rsid w:val="0E514AD1"/>
    <w:rsid w:val="0E5F7A16"/>
    <w:rsid w:val="0E634A05"/>
    <w:rsid w:val="0E742E60"/>
    <w:rsid w:val="0E796E03"/>
    <w:rsid w:val="0E8740F9"/>
    <w:rsid w:val="0E8D2B43"/>
    <w:rsid w:val="0E9928A6"/>
    <w:rsid w:val="0E995634"/>
    <w:rsid w:val="0EA0584B"/>
    <w:rsid w:val="0EB03043"/>
    <w:rsid w:val="0EB21EF4"/>
    <w:rsid w:val="0EB351F0"/>
    <w:rsid w:val="0EB73395"/>
    <w:rsid w:val="0EBE6226"/>
    <w:rsid w:val="0EC26441"/>
    <w:rsid w:val="0EC6017A"/>
    <w:rsid w:val="0EC64113"/>
    <w:rsid w:val="0EC83906"/>
    <w:rsid w:val="0EC96C43"/>
    <w:rsid w:val="0ED455AD"/>
    <w:rsid w:val="0EDA499F"/>
    <w:rsid w:val="0EE9295F"/>
    <w:rsid w:val="0EF2400C"/>
    <w:rsid w:val="0EF75E96"/>
    <w:rsid w:val="0EFB5E11"/>
    <w:rsid w:val="0EFC4519"/>
    <w:rsid w:val="0EFD1D8B"/>
    <w:rsid w:val="0F072820"/>
    <w:rsid w:val="0F0D3C98"/>
    <w:rsid w:val="0F0D6B05"/>
    <w:rsid w:val="0F0E7AA1"/>
    <w:rsid w:val="0F0F04FF"/>
    <w:rsid w:val="0F0F57B5"/>
    <w:rsid w:val="0F183958"/>
    <w:rsid w:val="0F186FC5"/>
    <w:rsid w:val="0F281179"/>
    <w:rsid w:val="0F2C4601"/>
    <w:rsid w:val="0F3B1E10"/>
    <w:rsid w:val="0F3E4C59"/>
    <w:rsid w:val="0F444497"/>
    <w:rsid w:val="0F48143B"/>
    <w:rsid w:val="0F4B361D"/>
    <w:rsid w:val="0F4B5B64"/>
    <w:rsid w:val="0F4D61CC"/>
    <w:rsid w:val="0F542B42"/>
    <w:rsid w:val="0F546DEF"/>
    <w:rsid w:val="0F604E1F"/>
    <w:rsid w:val="0F6338F5"/>
    <w:rsid w:val="0F734F39"/>
    <w:rsid w:val="0F813C88"/>
    <w:rsid w:val="0F874F49"/>
    <w:rsid w:val="0F940299"/>
    <w:rsid w:val="0F9D240F"/>
    <w:rsid w:val="0F9F7EAD"/>
    <w:rsid w:val="0FA534A4"/>
    <w:rsid w:val="0FB27EA3"/>
    <w:rsid w:val="0FB57D35"/>
    <w:rsid w:val="0FB7166E"/>
    <w:rsid w:val="0FB903E0"/>
    <w:rsid w:val="0FDB53DC"/>
    <w:rsid w:val="0FE21B94"/>
    <w:rsid w:val="0FE950E8"/>
    <w:rsid w:val="0FFA634C"/>
    <w:rsid w:val="0FFE531B"/>
    <w:rsid w:val="10081BAD"/>
    <w:rsid w:val="100C42FC"/>
    <w:rsid w:val="100F1D41"/>
    <w:rsid w:val="101113F8"/>
    <w:rsid w:val="10190546"/>
    <w:rsid w:val="101F2773"/>
    <w:rsid w:val="102C0374"/>
    <w:rsid w:val="10387DDC"/>
    <w:rsid w:val="103D2C8E"/>
    <w:rsid w:val="104325AB"/>
    <w:rsid w:val="10440638"/>
    <w:rsid w:val="10486FA7"/>
    <w:rsid w:val="10492EAB"/>
    <w:rsid w:val="105067C8"/>
    <w:rsid w:val="10521210"/>
    <w:rsid w:val="105650AB"/>
    <w:rsid w:val="106F7B05"/>
    <w:rsid w:val="10737EFE"/>
    <w:rsid w:val="10780DBB"/>
    <w:rsid w:val="1078157E"/>
    <w:rsid w:val="1078533C"/>
    <w:rsid w:val="10804F1B"/>
    <w:rsid w:val="108073F8"/>
    <w:rsid w:val="10850521"/>
    <w:rsid w:val="10885B9A"/>
    <w:rsid w:val="10917A18"/>
    <w:rsid w:val="109B39DE"/>
    <w:rsid w:val="109B6CE4"/>
    <w:rsid w:val="10AF2C58"/>
    <w:rsid w:val="10B53821"/>
    <w:rsid w:val="10B7641E"/>
    <w:rsid w:val="10B83BE3"/>
    <w:rsid w:val="10B96C0E"/>
    <w:rsid w:val="10BB7982"/>
    <w:rsid w:val="10BE4C17"/>
    <w:rsid w:val="10C70C5C"/>
    <w:rsid w:val="10C90472"/>
    <w:rsid w:val="10CC3DEC"/>
    <w:rsid w:val="10CD66C7"/>
    <w:rsid w:val="10DD15C0"/>
    <w:rsid w:val="11050ACA"/>
    <w:rsid w:val="110D716E"/>
    <w:rsid w:val="111656BD"/>
    <w:rsid w:val="111C02EE"/>
    <w:rsid w:val="111C5456"/>
    <w:rsid w:val="111E4A8A"/>
    <w:rsid w:val="11206A47"/>
    <w:rsid w:val="112930C3"/>
    <w:rsid w:val="112B27FF"/>
    <w:rsid w:val="1138339D"/>
    <w:rsid w:val="113E465F"/>
    <w:rsid w:val="11457620"/>
    <w:rsid w:val="114B0654"/>
    <w:rsid w:val="11540544"/>
    <w:rsid w:val="1154222F"/>
    <w:rsid w:val="115E214F"/>
    <w:rsid w:val="115F6605"/>
    <w:rsid w:val="116F420F"/>
    <w:rsid w:val="117C0A66"/>
    <w:rsid w:val="118426AA"/>
    <w:rsid w:val="11855584"/>
    <w:rsid w:val="11860F30"/>
    <w:rsid w:val="11940701"/>
    <w:rsid w:val="119B5CA4"/>
    <w:rsid w:val="11A27791"/>
    <w:rsid w:val="11AA712D"/>
    <w:rsid w:val="11AC4ABB"/>
    <w:rsid w:val="11B1392A"/>
    <w:rsid w:val="11B26C11"/>
    <w:rsid w:val="11B71D85"/>
    <w:rsid w:val="11BB0E49"/>
    <w:rsid w:val="11BD7068"/>
    <w:rsid w:val="11DE5337"/>
    <w:rsid w:val="11DF74A8"/>
    <w:rsid w:val="11EF09DA"/>
    <w:rsid w:val="11F20699"/>
    <w:rsid w:val="11F52598"/>
    <w:rsid w:val="11F84276"/>
    <w:rsid w:val="11FD70BF"/>
    <w:rsid w:val="11FE172B"/>
    <w:rsid w:val="120B756D"/>
    <w:rsid w:val="120D6EAA"/>
    <w:rsid w:val="122531AB"/>
    <w:rsid w:val="12365C7E"/>
    <w:rsid w:val="124C4CA4"/>
    <w:rsid w:val="124F0616"/>
    <w:rsid w:val="1259781A"/>
    <w:rsid w:val="125A1918"/>
    <w:rsid w:val="126618A3"/>
    <w:rsid w:val="126A258E"/>
    <w:rsid w:val="12711247"/>
    <w:rsid w:val="1274270B"/>
    <w:rsid w:val="127B64FC"/>
    <w:rsid w:val="127E6AFF"/>
    <w:rsid w:val="1288004A"/>
    <w:rsid w:val="12943622"/>
    <w:rsid w:val="129F69BF"/>
    <w:rsid w:val="12A3059B"/>
    <w:rsid w:val="12A754FF"/>
    <w:rsid w:val="12A81771"/>
    <w:rsid w:val="12AB75DE"/>
    <w:rsid w:val="12AC50AE"/>
    <w:rsid w:val="12D42138"/>
    <w:rsid w:val="12E017C0"/>
    <w:rsid w:val="12E21490"/>
    <w:rsid w:val="12E542B4"/>
    <w:rsid w:val="12EE5FAD"/>
    <w:rsid w:val="130B6BFB"/>
    <w:rsid w:val="1314233B"/>
    <w:rsid w:val="1315094D"/>
    <w:rsid w:val="13240C32"/>
    <w:rsid w:val="132F34FE"/>
    <w:rsid w:val="1336497B"/>
    <w:rsid w:val="133F5EEB"/>
    <w:rsid w:val="135B06F8"/>
    <w:rsid w:val="13600E41"/>
    <w:rsid w:val="13681DC4"/>
    <w:rsid w:val="136B68B2"/>
    <w:rsid w:val="13815A08"/>
    <w:rsid w:val="13843487"/>
    <w:rsid w:val="13960D8A"/>
    <w:rsid w:val="13970ED9"/>
    <w:rsid w:val="139B34FA"/>
    <w:rsid w:val="13A30673"/>
    <w:rsid w:val="13A40CF3"/>
    <w:rsid w:val="13A67769"/>
    <w:rsid w:val="13A870D9"/>
    <w:rsid w:val="13AC2632"/>
    <w:rsid w:val="13B12EA9"/>
    <w:rsid w:val="13B13867"/>
    <w:rsid w:val="13C25558"/>
    <w:rsid w:val="13C76F2C"/>
    <w:rsid w:val="13C92D0A"/>
    <w:rsid w:val="13CB68C5"/>
    <w:rsid w:val="13CC46BA"/>
    <w:rsid w:val="13D76AA6"/>
    <w:rsid w:val="13E15222"/>
    <w:rsid w:val="13E15900"/>
    <w:rsid w:val="13E8786E"/>
    <w:rsid w:val="13EC381D"/>
    <w:rsid w:val="13F33A47"/>
    <w:rsid w:val="13F608FC"/>
    <w:rsid w:val="14011508"/>
    <w:rsid w:val="14052DD6"/>
    <w:rsid w:val="14097E4A"/>
    <w:rsid w:val="140F2056"/>
    <w:rsid w:val="141264A8"/>
    <w:rsid w:val="1421423E"/>
    <w:rsid w:val="1438361A"/>
    <w:rsid w:val="143B0286"/>
    <w:rsid w:val="144102CE"/>
    <w:rsid w:val="14472CB3"/>
    <w:rsid w:val="144C38DC"/>
    <w:rsid w:val="145260C2"/>
    <w:rsid w:val="14543F18"/>
    <w:rsid w:val="14543FC5"/>
    <w:rsid w:val="14574B37"/>
    <w:rsid w:val="146D6519"/>
    <w:rsid w:val="14723EC5"/>
    <w:rsid w:val="147A76F7"/>
    <w:rsid w:val="148918DD"/>
    <w:rsid w:val="14935E85"/>
    <w:rsid w:val="14A956A5"/>
    <w:rsid w:val="14C02E56"/>
    <w:rsid w:val="14C259E0"/>
    <w:rsid w:val="14CD662A"/>
    <w:rsid w:val="14D47C17"/>
    <w:rsid w:val="14DB4B64"/>
    <w:rsid w:val="14DB7283"/>
    <w:rsid w:val="14DC69F6"/>
    <w:rsid w:val="14DE0B2F"/>
    <w:rsid w:val="14E91B97"/>
    <w:rsid w:val="15214AE5"/>
    <w:rsid w:val="15262565"/>
    <w:rsid w:val="15287C9C"/>
    <w:rsid w:val="153329C1"/>
    <w:rsid w:val="153A17DF"/>
    <w:rsid w:val="154456BF"/>
    <w:rsid w:val="154E6BC1"/>
    <w:rsid w:val="15520C58"/>
    <w:rsid w:val="1558032C"/>
    <w:rsid w:val="15731E51"/>
    <w:rsid w:val="15816AF8"/>
    <w:rsid w:val="158C569F"/>
    <w:rsid w:val="15A64A73"/>
    <w:rsid w:val="15AB0888"/>
    <w:rsid w:val="15B62619"/>
    <w:rsid w:val="15B70EC4"/>
    <w:rsid w:val="15BC2DF1"/>
    <w:rsid w:val="15BF634C"/>
    <w:rsid w:val="15C13A2C"/>
    <w:rsid w:val="15D3267D"/>
    <w:rsid w:val="15DD19F7"/>
    <w:rsid w:val="15E54815"/>
    <w:rsid w:val="15E9011B"/>
    <w:rsid w:val="15E940B1"/>
    <w:rsid w:val="15F036B1"/>
    <w:rsid w:val="15F33FF0"/>
    <w:rsid w:val="15F61F5D"/>
    <w:rsid w:val="15FF58D5"/>
    <w:rsid w:val="1600787E"/>
    <w:rsid w:val="160E1BA6"/>
    <w:rsid w:val="160E6EDB"/>
    <w:rsid w:val="161565E0"/>
    <w:rsid w:val="161A665F"/>
    <w:rsid w:val="162102DC"/>
    <w:rsid w:val="16266574"/>
    <w:rsid w:val="16270A7B"/>
    <w:rsid w:val="162D7509"/>
    <w:rsid w:val="16357704"/>
    <w:rsid w:val="163E57BA"/>
    <w:rsid w:val="164B2F25"/>
    <w:rsid w:val="164E2A3C"/>
    <w:rsid w:val="16692C3B"/>
    <w:rsid w:val="167A45F9"/>
    <w:rsid w:val="167B7B17"/>
    <w:rsid w:val="167C3023"/>
    <w:rsid w:val="168E7E74"/>
    <w:rsid w:val="169951DF"/>
    <w:rsid w:val="16B04A38"/>
    <w:rsid w:val="16B41D1F"/>
    <w:rsid w:val="16B6711A"/>
    <w:rsid w:val="16B94A14"/>
    <w:rsid w:val="16BD07E3"/>
    <w:rsid w:val="16BD5B8E"/>
    <w:rsid w:val="16DA0030"/>
    <w:rsid w:val="16DD1ACB"/>
    <w:rsid w:val="16DF59DD"/>
    <w:rsid w:val="16E10CA4"/>
    <w:rsid w:val="16E178E4"/>
    <w:rsid w:val="16E93938"/>
    <w:rsid w:val="16EC6E4C"/>
    <w:rsid w:val="16EE1BDF"/>
    <w:rsid w:val="16F75BD0"/>
    <w:rsid w:val="170A06C8"/>
    <w:rsid w:val="170D1ADB"/>
    <w:rsid w:val="17191643"/>
    <w:rsid w:val="171D1530"/>
    <w:rsid w:val="17206B2B"/>
    <w:rsid w:val="172C1EC7"/>
    <w:rsid w:val="172E3BDE"/>
    <w:rsid w:val="173E47B5"/>
    <w:rsid w:val="17561245"/>
    <w:rsid w:val="175E10E8"/>
    <w:rsid w:val="175E7347"/>
    <w:rsid w:val="176A0B04"/>
    <w:rsid w:val="17726A06"/>
    <w:rsid w:val="17737424"/>
    <w:rsid w:val="17746568"/>
    <w:rsid w:val="177923B2"/>
    <w:rsid w:val="1788006F"/>
    <w:rsid w:val="179E75A0"/>
    <w:rsid w:val="179F0380"/>
    <w:rsid w:val="17A15A94"/>
    <w:rsid w:val="17A33E59"/>
    <w:rsid w:val="17A50F7D"/>
    <w:rsid w:val="17AB252D"/>
    <w:rsid w:val="17B51B8A"/>
    <w:rsid w:val="17BB35D0"/>
    <w:rsid w:val="17BD0133"/>
    <w:rsid w:val="17C84AF6"/>
    <w:rsid w:val="17CF14AB"/>
    <w:rsid w:val="17D55489"/>
    <w:rsid w:val="17DC00D3"/>
    <w:rsid w:val="17E1538C"/>
    <w:rsid w:val="17E26D10"/>
    <w:rsid w:val="17E434EE"/>
    <w:rsid w:val="17E87CC4"/>
    <w:rsid w:val="17EA6A1E"/>
    <w:rsid w:val="17F01EC9"/>
    <w:rsid w:val="17F51201"/>
    <w:rsid w:val="180F23E6"/>
    <w:rsid w:val="18125071"/>
    <w:rsid w:val="18193D49"/>
    <w:rsid w:val="182650D5"/>
    <w:rsid w:val="18290BA5"/>
    <w:rsid w:val="182B4AF4"/>
    <w:rsid w:val="182B7BC6"/>
    <w:rsid w:val="18341FC1"/>
    <w:rsid w:val="183A07DF"/>
    <w:rsid w:val="183D40A0"/>
    <w:rsid w:val="18420051"/>
    <w:rsid w:val="18456D9D"/>
    <w:rsid w:val="1848244A"/>
    <w:rsid w:val="18483995"/>
    <w:rsid w:val="184D1BFB"/>
    <w:rsid w:val="18517656"/>
    <w:rsid w:val="1854366F"/>
    <w:rsid w:val="18556F60"/>
    <w:rsid w:val="18572977"/>
    <w:rsid w:val="185A0BF9"/>
    <w:rsid w:val="185D415A"/>
    <w:rsid w:val="18643F33"/>
    <w:rsid w:val="187144EE"/>
    <w:rsid w:val="187718B7"/>
    <w:rsid w:val="187945CC"/>
    <w:rsid w:val="18796FFA"/>
    <w:rsid w:val="187E0858"/>
    <w:rsid w:val="188264B9"/>
    <w:rsid w:val="188E75B9"/>
    <w:rsid w:val="18964EBF"/>
    <w:rsid w:val="189A4D66"/>
    <w:rsid w:val="189E1D64"/>
    <w:rsid w:val="189F4CDC"/>
    <w:rsid w:val="18A4546F"/>
    <w:rsid w:val="18A607D4"/>
    <w:rsid w:val="18A748F7"/>
    <w:rsid w:val="18C1612E"/>
    <w:rsid w:val="18C6468D"/>
    <w:rsid w:val="18CB1ACB"/>
    <w:rsid w:val="18CF2D06"/>
    <w:rsid w:val="18EC4546"/>
    <w:rsid w:val="18F34079"/>
    <w:rsid w:val="18F573B7"/>
    <w:rsid w:val="18FF2EAE"/>
    <w:rsid w:val="18FF2F3A"/>
    <w:rsid w:val="18FF6454"/>
    <w:rsid w:val="19131009"/>
    <w:rsid w:val="19211A17"/>
    <w:rsid w:val="1932009C"/>
    <w:rsid w:val="193835E5"/>
    <w:rsid w:val="193A2D11"/>
    <w:rsid w:val="193A42EE"/>
    <w:rsid w:val="19451233"/>
    <w:rsid w:val="194B3902"/>
    <w:rsid w:val="195118DA"/>
    <w:rsid w:val="19523416"/>
    <w:rsid w:val="19601E0B"/>
    <w:rsid w:val="1962198B"/>
    <w:rsid w:val="1963310F"/>
    <w:rsid w:val="19680DFB"/>
    <w:rsid w:val="1975712A"/>
    <w:rsid w:val="1979462A"/>
    <w:rsid w:val="198215F5"/>
    <w:rsid w:val="19821A72"/>
    <w:rsid w:val="19897671"/>
    <w:rsid w:val="1991797E"/>
    <w:rsid w:val="1997449A"/>
    <w:rsid w:val="19A01441"/>
    <w:rsid w:val="19A14799"/>
    <w:rsid w:val="19B30AF2"/>
    <w:rsid w:val="19BF1589"/>
    <w:rsid w:val="19CB1B93"/>
    <w:rsid w:val="19D5531D"/>
    <w:rsid w:val="19DA6C6E"/>
    <w:rsid w:val="19EF64C3"/>
    <w:rsid w:val="19F214B2"/>
    <w:rsid w:val="19F93B7A"/>
    <w:rsid w:val="19F947CD"/>
    <w:rsid w:val="19F94B4D"/>
    <w:rsid w:val="1A022D1C"/>
    <w:rsid w:val="1A0B13E1"/>
    <w:rsid w:val="1A134340"/>
    <w:rsid w:val="1A2267F4"/>
    <w:rsid w:val="1A247E21"/>
    <w:rsid w:val="1A2B4BD9"/>
    <w:rsid w:val="1A4640C6"/>
    <w:rsid w:val="1A5351A9"/>
    <w:rsid w:val="1A6106BE"/>
    <w:rsid w:val="1A6970BF"/>
    <w:rsid w:val="1A7368B3"/>
    <w:rsid w:val="1A7E7C81"/>
    <w:rsid w:val="1A9344EB"/>
    <w:rsid w:val="1A992CFB"/>
    <w:rsid w:val="1AA914FD"/>
    <w:rsid w:val="1AAB7916"/>
    <w:rsid w:val="1AB14177"/>
    <w:rsid w:val="1ABB0A84"/>
    <w:rsid w:val="1ACD1EEC"/>
    <w:rsid w:val="1AD1300D"/>
    <w:rsid w:val="1AD75028"/>
    <w:rsid w:val="1AD82166"/>
    <w:rsid w:val="1AE25394"/>
    <w:rsid w:val="1AEA650B"/>
    <w:rsid w:val="1AFA46B6"/>
    <w:rsid w:val="1B0210AA"/>
    <w:rsid w:val="1B023482"/>
    <w:rsid w:val="1B0A6E1B"/>
    <w:rsid w:val="1B0B239C"/>
    <w:rsid w:val="1B113EC2"/>
    <w:rsid w:val="1B1235B7"/>
    <w:rsid w:val="1B1763DF"/>
    <w:rsid w:val="1B1A1E6E"/>
    <w:rsid w:val="1B1A40D8"/>
    <w:rsid w:val="1B1A4ABB"/>
    <w:rsid w:val="1B1A524A"/>
    <w:rsid w:val="1B2A0AAA"/>
    <w:rsid w:val="1B2B55D1"/>
    <w:rsid w:val="1B3929B7"/>
    <w:rsid w:val="1B3E0D61"/>
    <w:rsid w:val="1B4F6549"/>
    <w:rsid w:val="1B584BBC"/>
    <w:rsid w:val="1B5856B4"/>
    <w:rsid w:val="1B686C0B"/>
    <w:rsid w:val="1B6A23C1"/>
    <w:rsid w:val="1B874023"/>
    <w:rsid w:val="1B8E3464"/>
    <w:rsid w:val="1B900B8B"/>
    <w:rsid w:val="1B90173D"/>
    <w:rsid w:val="1BAB3989"/>
    <w:rsid w:val="1BAC0CBC"/>
    <w:rsid w:val="1BAD4BBF"/>
    <w:rsid w:val="1BAD4D4B"/>
    <w:rsid w:val="1BB0423E"/>
    <w:rsid w:val="1BB83642"/>
    <w:rsid w:val="1BBD289D"/>
    <w:rsid w:val="1BC86957"/>
    <w:rsid w:val="1BC93134"/>
    <w:rsid w:val="1BDC53B3"/>
    <w:rsid w:val="1BE23B61"/>
    <w:rsid w:val="1BE80D34"/>
    <w:rsid w:val="1BEE2845"/>
    <w:rsid w:val="1BF1266C"/>
    <w:rsid w:val="1BF47B6E"/>
    <w:rsid w:val="1BF57B7E"/>
    <w:rsid w:val="1BF72525"/>
    <w:rsid w:val="1C213BD1"/>
    <w:rsid w:val="1C282D85"/>
    <w:rsid w:val="1C3715FC"/>
    <w:rsid w:val="1C3F4664"/>
    <w:rsid w:val="1C412CAA"/>
    <w:rsid w:val="1C44779C"/>
    <w:rsid w:val="1C4D4E18"/>
    <w:rsid w:val="1C532BC1"/>
    <w:rsid w:val="1C682178"/>
    <w:rsid w:val="1C6E2E0F"/>
    <w:rsid w:val="1C70741D"/>
    <w:rsid w:val="1C7222BE"/>
    <w:rsid w:val="1C722A29"/>
    <w:rsid w:val="1C73027C"/>
    <w:rsid w:val="1C824413"/>
    <w:rsid w:val="1C830BA8"/>
    <w:rsid w:val="1C834269"/>
    <w:rsid w:val="1C841ADF"/>
    <w:rsid w:val="1C844547"/>
    <w:rsid w:val="1C8B41B9"/>
    <w:rsid w:val="1C8D4335"/>
    <w:rsid w:val="1C8D7296"/>
    <w:rsid w:val="1CA21870"/>
    <w:rsid w:val="1CAA7934"/>
    <w:rsid w:val="1CAC6AA7"/>
    <w:rsid w:val="1CB7194F"/>
    <w:rsid w:val="1CC47230"/>
    <w:rsid w:val="1CD0175A"/>
    <w:rsid w:val="1CD44867"/>
    <w:rsid w:val="1CDF3C26"/>
    <w:rsid w:val="1CE442F2"/>
    <w:rsid w:val="1CED0D56"/>
    <w:rsid w:val="1CF157F7"/>
    <w:rsid w:val="1D0120AB"/>
    <w:rsid w:val="1D075227"/>
    <w:rsid w:val="1D1F7131"/>
    <w:rsid w:val="1D2133B7"/>
    <w:rsid w:val="1D2A226B"/>
    <w:rsid w:val="1D3C0CE1"/>
    <w:rsid w:val="1D432CB7"/>
    <w:rsid w:val="1D445D4D"/>
    <w:rsid w:val="1D447FB5"/>
    <w:rsid w:val="1D5E46B7"/>
    <w:rsid w:val="1D5F60E2"/>
    <w:rsid w:val="1D607B43"/>
    <w:rsid w:val="1D6A16A8"/>
    <w:rsid w:val="1D75129E"/>
    <w:rsid w:val="1D763742"/>
    <w:rsid w:val="1D843D19"/>
    <w:rsid w:val="1D9E4E8E"/>
    <w:rsid w:val="1DA228BA"/>
    <w:rsid w:val="1DAC632D"/>
    <w:rsid w:val="1DBF4FE4"/>
    <w:rsid w:val="1DC86A28"/>
    <w:rsid w:val="1DCA680C"/>
    <w:rsid w:val="1DCC2A85"/>
    <w:rsid w:val="1DDD6454"/>
    <w:rsid w:val="1DE2602C"/>
    <w:rsid w:val="1DEB6C88"/>
    <w:rsid w:val="1DF12DBF"/>
    <w:rsid w:val="1DF51789"/>
    <w:rsid w:val="1DF54D33"/>
    <w:rsid w:val="1E0F6B18"/>
    <w:rsid w:val="1E141A60"/>
    <w:rsid w:val="1E1576B5"/>
    <w:rsid w:val="1E184B01"/>
    <w:rsid w:val="1E212F9C"/>
    <w:rsid w:val="1E226CCA"/>
    <w:rsid w:val="1E2A5E82"/>
    <w:rsid w:val="1E2B27B7"/>
    <w:rsid w:val="1E33216E"/>
    <w:rsid w:val="1E366F5A"/>
    <w:rsid w:val="1E373906"/>
    <w:rsid w:val="1E415313"/>
    <w:rsid w:val="1E4476FE"/>
    <w:rsid w:val="1E457FF1"/>
    <w:rsid w:val="1E4808D6"/>
    <w:rsid w:val="1E4F67B4"/>
    <w:rsid w:val="1E544F58"/>
    <w:rsid w:val="1E571E13"/>
    <w:rsid w:val="1E6E06BD"/>
    <w:rsid w:val="1E6E0C43"/>
    <w:rsid w:val="1E891324"/>
    <w:rsid w:val="1E8B6397"/>
    <w:rsid w:val="1E930F3F"/>
    <w:rsid w:val="1EA36B5D"/>
    <w:rsid w:val="1EA40462"/>
    <w:rsid w:val="1EAD10B1"/>
    <w:rsid w:val="1EAE1A43"/>
    <w:rsid w:val="1EB676E6"/>
    <w:rsid w:val="1EB7124A"/>
    <w:rsid w:val="1EBD4C9F"/>
    <w:rsid w:val="1EC0020F"/>
    <w:rsid w:val="1EC3050F"/>
    <w:rsid w:val="1EC532CF"/>
    <w:rsid w:val="1ED07DCD"/>
    <w:rsid w:val="1ED16490"/>
    <w:rsid w:val="1EE53AA7"/>
    <w:rsid w:val="1EF30262"/>
    <w:rsid w:val="1EFA3B34"/>
    <w:rsid w:val="1F014434"/>
    <w:rsid w:val="1F0878C8"/>
    <w:rsid w:val="1F093075"/>
    <w:rsid w:val="1F0B27E0"/>
    <w:rsid w:val="1F0B3C8F"/>
    <w:rsid w:val="1F0D17C0"/>
    <w:rsid w:val="1F1A5BC8"/>
    <w:rsid w:val="1F381649"/>
    <w:rsid w:val="1F4F0E3A"/>
    <w:rsid w:val="1F525F80"/>
    <w:rsid w:val="1F6175B5"/>
    <w:rsid w:val="1F620A0F"/>
    <w:rsid w:val="1F677098"/>
    <w:rsid w:val="1F6B1C25"/>
    <w:rsid w:val="1F717B97"/>
    <w:rsid w:val="1F8D5F8E"/>
    <w:rsid w:val="1FA02EFE"/>
    <w:rsid w:val="1FA63029"/>
    <w:rsid w:val="1FAC22CC"/>
    <w:rsid w:val="1FAC5A97"/>
    <w:rsid w:val="1FAE49CC"/>
    <w:rsid w:val="1FB41037"/>
    <w:rsid w:val="1FB65CE6"/>
    <w:rsid w:val="1FD77AD6"/>
    <w:rsid w:val="1FDA584E"/>
    <w:rsid w:val="1FDD3D6E"/>
    <w:rsid w:val="1FE333D3"/>
    <w:rsid w:val="1FE53934"/>
    <w:rsid w:val="1FED3086"/>
    <w:rsid w:val="1FEE7945"/>
    <w:rsid w:val="1FF15869"/>
    <w:rsid w:val="1FF370C5"/>
    <w:rsid w:val="1FF63E39"/>
    <w:rsid w:val="1FFF75C1"/>
    <w:rsid w:val="200E1C6F"/>
    <w:rsid w:val="201263A0"/>
    <w:rsid w:val="20227BAE"/>
    <w:rsid w:val="20241473"/>
    <w:rsid w:val="20261842"/>
    <w:rsid w:val="20284576"/>
    <w:rsid w:val="202D689A"/>
    <w:rsid w:val="203633B0"/>
    <w:rsid w:val="203E6D87"/>
    <w:rsid w:val="20452AAA"/>
    <w:rsid w:val="204612BE"/>
    <w:rsid w:val="20493097"/>
    <w:rsid w:val="20512EBF"/>
    <w:rsid w:val="20797C49"/>
    <w:rsid w:val="208908BC"/>
    <w:rsid w:val="20900D9C"/>
    <w:rsid w:val="20980FAF"/>
    <w:rsid w:val="209C54B5"/>
    <w:rsid w:val="209F3B0D"/>
    <w:rsid w:val="20BF1F7E"/>
    <w:rsid w:val="20BF325F"/>
    <w:rsid w:val="20DE71A4"/>
    <w:rsid w:val="20E101A5"/>
    <w:rsid w:val="20E67DDC"/>
    <w:rsid w:val="20EA203F"/>
    <w:rsid w:val="20F82E77"/>
    <w:rsid w:val="20FD7C93"/>
    <w:rsid w:val="21030169"/>
    <w:rsid w:val="210518BB"/>
    <w:rsid w:val="210E5BB1"/>
    <w:rsid w:val="21114143"/>
    <w:rsid w:val="21140BB0"/>
    <w:rsid w:val="21185069"/>
    <w:rsid w:val="211B3D54"/>
    <w:rsid w:val="211D041C"/>
    <w:rsid w:val="211F1F7E"/>
    <w:rsid w:val="212B022B"/>
    <w:rsid w:val="212B28B2"/>
    <w:rsid w:val="2141089A"/>
    <w:rsid w:val="21450834"/>
    <w:rsid w:val="2145639C"/>
    <w:rsid w:val="214618EE"/>
    <w:rsid w:val="21476315"/>
    <w:rsid w:val="21485133"/>
    <w:rsid w:val="2156117B"/>
    <w:rsid w:val="21754353"/>
    <w:rsid w:val="218D662D"/>
    <w:rsid w:val="218E6FAE"/>
    <w:rsid w:val="2191647B"/>
    <w:rsid w:val="21A54C3C"/>
    <w:rsid w:val="21AA73FE"/>
    <w:rsid w:val="21B50D01"/>
    <w:rsid w:val="21BA2E9D"/>
    <w:rsid w:val="21BE3138"/>
    <w:rsid w:val="21C63573"/>
    <w:rsid w:val="21C86EC7"/>
    <w:rsid w:val="21CB6378"/>
    <w:rsid w:val="21CB7690"/>
    <w:rsid w:val="21D068D8"/>
    <w:rsid w:val="21D640AB"/>
    <w:rsid w:val="21DF6875"/>
    <w:rsid w:val="21E37B22"/>
    <w:rsid w:val="21E8101E"/>
    <w:rsid w:val="21F43C6F"/>
    <w:rsid w:val="21F84C0A"/>
    <w:rsid w:val="21F961A7"/>
    <w:rsid w:val="21FD1E17"/>
    <w:rsid w:val="21FF7978"/>
    <w:rsid w:val="220401B9"/>
    <w:rsid w:val="220561AD"/>
    <w:rsid w:val="220B347B"/>
    <w:rsid w:val="22117EA1"/>
    <w:rsid w:val="22176FC0"/>
    <w:rsid w:val="221A4465"/>
    <w:rsid w:val="22295DBC"/>
    <w:rsid w:val="22307D17"/>
    <w:rsid w:val="22310582"/>
    <w:rsid w:val="22390EFB"/>
    <w:rsid w:val="224137B4"/>
    <w:rsid w:val="2244290B"/>
    <w:rsid w:val="22471338"/>
    <w:rsid w:val="224B536B"/>
    <w:rsid w:val="225775EF"/>
    <w:rsid w:val="22653FBE"/>
    <w:rsid w:val="226E3440"/>
    <w:rsid w:val="22784E4C"/>
    <w:rsid w:val="227B572F"/>
    <w:rsid w:val="227C3F33"/>
    <w:rsid w:val="227E48DC"/>
    <w:rsid w:val="22806498"/>
    <w:rsid w:val="22854ABD"/>
    <w:rsid w:val="22973915"/>
    <w:rsid w:val="229D1F0B"/>
    <w:rsid w:val="22A32406"/>
    <w:rsid w:val="22A84F1C"/>
    <w:rsid w:val="22B06B37"/>
    <w:rsid w:val="22BA2180"/>
    <w:rsid w:val="22C33956"/>
    <w:rsid w:val="22C33D49"/>
    <w:rsid w:val="22CE474C"/>
    <w:rsid w:val="22CE7366"/>
    <w:rsid w:val="22D13C92"/>
    <w:rsid w:val="22D45E1C"/>
    <w:rsid w:val="22D65B6D"/>
    <w:rsid w:val="22D8670A"/>
    <w:rsid w:val="22F157E8"/>
    <w:rsid w:val="22FF18B0"/>
    <w:rsid w:val="23027460"/>
    <w:rsid w:val="230349BC"/>
    <w:rsid w:val="23035730"/>
    <w:rsid w:val="23042B93"/>
    <w:rsid w:val="23080F14"/>
    <w:rsid w:val="230E0CD1"/>
    <w:rsid w:val="230E6046"/>
    <w:rsid w:val="2317250F"/>
    <w:rsid w:val="2317721F"/>
    <w:rsid w:val="23196BD4"/>
    <w:rsid w:val="231C614E"/>
    <w:rsid w:val="232178FD"/>
    <w:rsid w:val="232D7769"/>
    <w:rsid w:val="233E5AEA"/>
    <w:rsid w:val="23474403"/>
    <w:rsid w:val="23515E4D"/>
    <w:rsid w:val="23555871"/>
    <w:rsid w:val="23560C7E"/>
    <w:rsid w:val="236010CC"/>
    <w:rsid w:val="2366622C"/>
    <w:rsid w:val="236C4B3F"/>
    <w:rsid w:val="237A1BE3"/>
    <w:rsid w:val="237E436B"/>
    <w:rsid w:val="23860721"/>
    <w:rsid w:val="238B3128"/>
    <w:rsid w:val="238B3AF5"/>
    <w:rsid w:val="23953285"/>
    <w:rsid w:val="23A10FD7"/>
    <w:rsid w:val="23A56558"/>
    <w:rsid w:val="23AB2842"/>
    <w:rsid w:val="23B75C01"/>
    <w:rsid w:val="23C10F3B"/>
    <w:rsid w:val="23C132ED"/>
    <w:rsid w:val="23E05AEC"/>
    <w:rsid w:val="23EF341E"/>
    <w:rsid w:val="23F20C3F"/>
    <w:rsid w:val="23FE5673"/>
    <w:rsid w:val="240A410B"/>
    <w:rsid w:val="240D78EB"/>
    <w:rsid w:val="240F3401"/>
    <w:rsid w:val="241D1C91"/>
    <w:rsid w:val="241D406C"/>
    <w:rsid w:val="242C2217"/>
    <w:rsid w:val="243057B9"/>
    <w:rsid w:val="243C2336"/>
    <w:rsid w:val="2448383F"/>
    <w:rsid w:val="24496F17"/>
    <w:rsid w:val="245306A6"/>
    <w:rsid w:val="24537067"/>
    <w:rsid w:val="24572AA8"/>
    <w:rsid w:val="246776A8"/>
    <w:rsid w:val="246A1216"/>
    <w:rsid w:val="246C0703"/>
    <w:rsid w:val="247047F6"/>
    <w:rsid w:val="247931EA"/>
    <w:rsid w:val="247A6DC0"/>
    <w:rsid w:val="24802B2F"/>
    <w:rsid w:val="24807480"/>
    <w:rsid w:val="24827D52"/>
    <w:rsid w:val="248D3D81"/>
    <w:rsid w:val="248E0B3D"/>
    <w:rsid w:val="248E6200"/>
    <w:rsid w:val="248F73FE"/>
    <w:rsid w:val="249F23DC"/>
    <w:rsid w:val="249F2DD1"/>
    <w:rsid w:val="24A053E9"/>
    <w:rsid w:val="24A62B3D"/>
    <w:rsid w:val="24B05CE0"/>
    <w:rsid w:val="24B75357"/>
    <w:rsid w:val="24B9443E"/>
    <w:rsid w:val="24BB5815"/>
    <w:rsid w:val="24BD7AA4"/>
    <w:rsid w:val="24C36BB2"/>
    <w:rsid w:val="24C76646"/>
    <w:rsid w:val="24C93C28"/>
    <w:rsid w:val="24CF2478"/>
    <w:rsid w:val="24D06690"/>
    <w:rsid w:val="24D75B5D"/>
    <w:rsid w:val="24E03960"/>
    <w:rsid w:val="24F10FF5"/>
    <w:rsid w:val="24F1213E"/>
    <w:rsid w:val="24FA3A75"/>
    <w:rsid w:val="24FD26CE"/>
    <w:rsid w:val="25055C7F"/>
    <w:rsid w:val="25071644"/>
    <w:rsid w:val="250B0624"/>
    <w:rsid w:val="250D485C"/>
    <w:rsid w:val="25232AA6"/>
    <w:rsid w:val="25272F6C"/>
    <w:rsid w:val="252F0731"/>
    <w:rsid w:val="254017C7"/>
    <w:rsid w:val="25451F8B"/>
    <w:rsid w:val="254D6B46"/>
    <w:rsid w:val="254F0330"/>
    <w:rsid w:val="25511FBD"/>
    <w:rsid w:val="25592776"/>
    <w:rsid w:val="255A617C"/>
    <w:rsid w:val="25677891"/>
    <w:rsid w:val="256811B7"/>
    <w:rsid w:val="256D6A3E"/>
    <w:rsid w:val="2572624B"/>
    <w:rsid w:val="258647C1"/>
    <w:rsid w:val="259563D7"/>
    <w:rsid w:val="259767C5"/>
    <w:rsid w:val="25A15C1B"/>
    <w:rsid w:val="25B02CEE"/>
    <w:rsid w:val="25B4091E"/>
    <w:rsid w:val="25B51F04"/>
    <w:rsid w:val="25B77D0E"/>
    <w:rsid w:val="25B83F05"/>
    <w:rsid w:val="25C93F0A"/>
    <w:rsid w:val="25CB4BF9"/>
    <w:rsid w:val="25CB6936"/>
    <w:rsid w:val="25D022B5"/>
    <w:rsid w:val="25D72B88"/>
    <w:rsid w:val="25DE4446"/>
    <w:rsid w:val="25E56661"/>
    <w:rsid w:val="25F10811"/>
    <w:rsid w:val="25F60F49"/>
    <w:rsid w:val="25F73055"/>
    <w:rsid w:val="25F75D9E"/>
    <w:rsid w:val="25FB793D"/>
    <w:rsid w:val="25FF32A6"/>
    <w:rsid w:val="25FF7321"/>
    <w:rsid w:val="260612FD"/>
    <w:rsid w:val="260D629C"/>
    <w:rsid w:val="2613319E"/>
    <w:rsid w:val="262F60D4"/>
    <w:rsid w:val="26300289"/>
    <w:rsid w:val="263450BA"/>
    <w:rsid w:val="263D0593"/>
    <w:rsid w:val="264874D2"/>
    <w:rsid w:val="26510F14"/>
    <w:rsid w:val="26543808"/>
    <w:rsid w:val="265C2443"/>
    <w:rsid w:val="26651671"/>
    <w:rsid w:val="266A027B"/>
    <w:rsid w:val="267A77BC"/>
    <w:rsid w:val="26875EF0"/>
    <w:rsid w:val="268A5741"/>
    <w:rsid w:val="268D5A62"/>
    <w:rsid w:val="26922BEA"/>
    <w:rsid w:val="269B4B8D"/>
    <w:rsid w:val="26A6044B"/>
    <w:rsid w:val="26A73846"/>
    <w:rsid w:val="26A81740"/>
    <w:rsid w:val="26AF3B53"/>
    <w:rsid w:val="26B4370F"/>
    <w:rsid w:val="26B741A8"/>
    <w:rsid w:val="26BD4E76"/>
    <w:rsid w:val="26BF3994"/>
    <w:rsid w:val="26C37D2E"/>
    <w:rsid w:val="26CF0F18"/>
    <w:rsid w:val="26D6382C"/>
    <w:rsid w:val="26E274B7"/>
    <w:rsid w:val="26E5228F"/>
    <w:rsid w:val="26ED4A50"/>
    <w:rsid w:val="26F66344"/>
    <w:rsid w:val="27066652"/>
    <w:rsid w:val="271260C5"/>
    <w:rsid w:val="27154981"/>
    <w:rsid w:val="272318D9"/>
    <w:rsid w:val="272E241F"/>
    <w:rsid w:val="272F7085"/>
    <w:rsid w:val="27364141"/>
    <w:rsid w:val="273A0AC5"/>
    <w:rsid w:val="273B0DB3"/>
    <w:rsid w:val="274922E9"/>
    <w:rsid w:val="274E7A20"/>
    <w:rsid w:val="275A647B"/>
    <w:rsid w:val="2760039E"/>
    <w:rsid w:val="27623AC4"/>
    <w:rsid w:val="27655640"/>
    <w:rsid w:val="27707059"/>
    <w:rsid w:val="27716809"/>
    <w:rsid w:val="277218A0"/>
    <w:rsid w:val="2776163E"/>
    <w:rsid w:val="2776468D"/>
    <w:rsid w:val="27766FB1"/>
    <w:rsid w:val="27794910"/>
    <w:rsid w:val="277E1511"/>
    <w:rsid w:val="279E1FF7"/>
    <w:rsid w:val="27A11F4F"/>
    <w:rsid w:val="27A1563E"/>
    <w:rsid w:val="27A22D60"/>
    <w:rsid w:val="27A8574F"/>
    <w:rsid w:val="27AF583C"/>
    <w:rsid w:val="27BB3EBF"/>
    <w:rsid w:val="27BF2768"/>
    <w:rsid w:val="27C04F77"/>
    <w:rsid w:val="27C26168"/>
    <w:rsid w:val="27C66CF7"/>
    <w:rsid w:val="27CB4C0D"/>
    <w:rsid w:val="27D23DC8"/>
    <w:rsid w:val="27D44C22"/>
    <w:rsid w:val="27D46204"/>
    <w:rsid w:val="27D46976"/>
    <w:rsid w:val="27E31E9F"/>
    <w:rsid w:val="27E920E6"/>
    <w:rsid w:val="27EF44C5"/>
    <w:rsid w:val="27F041E2"/>
    <w:rsid w:val="27F17B04"/>
    <w:rsid w:val="27F7569C"/>
    <w:rsid w:val="27FA78E5"/>
    <w:rsid w:val="27FD2198"/>
    <w:rsid w:val="280C5915"/>
    <w:rsid w:val="282C5E18"/>
    <w:rsid w:val="282F3B3C"/>
    <w:rsid w:val="28327F9F"/>
    <w:rsid w:val="283A2E4C"/>
    <w:rsid w:val="284327D8"/>
    <w:rsid w:val="284669F6"/>
    <w:rsid w:val="284B1061"/>
    <w:rsid w:val="284D3DCF"/>
    <w:rsid w:val="284D4DE5"/>
    <w:rsid w:val="284F2182"/>
    <w:rsid w:val="28522DA6"/>
    <w:rsid w:val="2860580F"/>
    <w:rsid w:val="28651F7E"/>
    <w:rsid w:val="286B6C9C"/>
    <w:rsid w:val="286D4514"/>
    <w:rsid w:val="28717162"/>
    <w:rsid w:val="287209F2"/>
    <w:rsid w:val="28735681"/>
    <w:rsid w:val="287810AE"/>
    <w:rsid w:val="2887307A"/>
    <w:rsid w:val="288A2F5C"/>
    <w:rsid w:val="288D5EF6"/>
    <w:rsid w:val="28967047"/>
    <w:rsid w:val="289A48C5"/>
    <w:rsid w:val="28A8303D"/>
    <w:rsid w:val="28AC5ED6"/>
    <w:rsid w:val="28BA01DA"/>
    <w:rsid w:val="28C26F1B"/>
    <w:rsid w:val="28C72581"/>
    <w:rsid w:val="28C87CDC"/>
    <w:rsid w:val="28C921CC"/>
    <w:rsid w:val="28EF3385"/>
    <w:rsid w:val="28F65A3D"/>
    <w:rsid w:val="28FB391E"/>
    <w:rsid w:val="29091CB5"/>
    <w:rsid w:val="290E35CB"/>
    <w:rsid w:val="291F4603"/>
    <w:rsid w:val="29230A35"/>
    <w:rsid w:val="2934775A"/>
    <w:rsid w:val="2935561E"/>
    <w:rsid w:val="29422A18"/>
    <w:rsid w:val="29473576"/>
    <w:rsid w:val="29666C44"/>
    <w:rsid w:val="296852E2"/>
    <w:rsid w:val="29694E2C"/>
    <w:rsid w:val="297A2A79"/>
    <w:rsid w:val="29881A99"/>
    <w:rsid w:val="298E21A6"/>
    <w:rsid w:val="29927BEC"/>
    <w:rsid w:val="299C09FB"/>
    <w:rsid w:val="29A610BF"/>
    <w:rsid w:val="29B2794E"/>
    <w:rsid w:val="29B63C20"/>
    <w:rsid w:val="29C14F73"/>
    <w:rsid w:val="29C53D72"/>
    <w:rsid w:val="29CA21A9"/>
    <w:rsid w:val="29CA7367"/>
    <w:rsid w:val="29CB07E3"/>
    <w:rsid w:val="29CC080C"/>
    <w:rsid w:val="29CC1411"/>
    <w:rsid w:val="29E700A0"/>
    <w:rsid w:val="29E81F98"/>
    <w:rsid w:val="29F159B0"/>
    <w:rsid w:val="29FD5370"/>
    <w:rsid w:val="2A043CFC"/>
    <w:rsid w:val="2A096EC0"/>
    <w:rsid w:val="2A0E0793"/>
    <w:rsid w:val="2A11241E"/>
    <w:rsid w:val="2A140F90"/>
    <w:rsid w:val="2A254873"/>
    <w:rsid w:val="2A2878F1"/>
    <w:rsid w:val="2A2B3B80"/>
    <w:rsid w:val="2A2D59A9"/>
    <w:rsid w:val="2A370D52"/>
    <w:rsid w:val="2A3E455A"/>
    <w:rsid w:val="2A4A1891"/>
    <w:rsid w:val="2A4D5B44"/>
    <w:rsid w:val="2A51662A"/>
    <w:rsid w:val="2A543F62"/>
    <w:rsid w:val="2A5A59C5"/>
    <w:rsid w:val="2A5C3179"/>
    <w:rsid w:val="2A5F3019"/>
    <w:rsid w:val="2A617A26"/>
    <w:rsid w:val="2A6512C5"/>
    <w:rsid w:val="2A702EA3"/>
    <w:rsid w:val="2A8946DD"/>
    <w:rsid w:val="2A916555"/>
    <w:rsid w:val="2A9F0BCF"/>
    <w:rsid w:val="2AA760E9"/>
    <w:rsid w:val="2AAD7C3D"/>
    <w:rsid w:val="2AB92E06"/>
    <w:rsid w:val="2ABF2CCF"/>
    <w:rsid w:val="2AC0255A"/>
    <w:rsid w:val="2AC44297"/>
    <w:rsid w:val="2ACB4B2C"/>
    <w:rsid w:val="2AD26FDB"/>
    <w:rsid w:val="2ADC6990"/>
    <w:rsid w:val="2AE83C30"/>
    <w:rsid w:val="2AE86183"/>
    <w:rsid w:val="2AEF1A35"/>
    <w:rsid w:val="2AFA31CA"/>
    <w:rsid w:val="2B01377A"/>
    <w:rsid w:val="2B0A6A42"/>
    <w:rsid w:val="2B0B0610"/>
    <w:rsid w:val="2B14164C"/>
    <w:rsid w:val="2B247278"/>
    <w:rsid w:val="2B2B73A1"/>
    <w:rsid w:val="2B334EA0"/>
    <w:rsid w:val="2B3B7F6C"/>
    <w:rsid w:val="2B3E359F"/>
    <w:rsid w:val="2B4303AD"/>
    <w:rsid w:val="2B452C56"/>
    <w:rsid w:val="2B4A7E85"/>
    <w:rsid w:val="2B5230F8"/>
    <w:rsid w:val="2B595967"/>
    <w:rsid w:val="2B5B43DE"/>
    <w:rsid w:val="2B6132CF"/>
    <w:rsid w:val="2B7422B8"/>
    <w:rsid w:val="2B855B3C"/>
    <w:rsid w:val="2B877699"/>
    <w:rsid w:val="2B890843"/>
    <w:rsid w:val="2B8A61B8"/>
    <w:rsid w:val="2B8C451A"/>
    <w:rsid w:val="2B921B6C"/>
    <w:rsid w:val="2B972F0D"/>
    <w:rsid w:val="2B9826D2"/>
    <w:rsid w:val="2B98626F"/>
    <w:rsid w:val="2B99362E"/>
    <w:rsid w:val="2B997D59"/>
    <w:rsid w:val="2B9A3397"/>
    <w:rsid w:val="2B9F508C"/>
    <w:rsid w:val="2BA26E68"/>
    <w:rsid w:val="2BA36E92"/>
    <w:rsid w:val="2BBC140A"/>
    <w:rsid w:val="2BBF0241"/>
    <w:rsid w:val="2BC74EA2"/>
    <w:rsid w:val="2BDA5B21"/>
    <w:rsid w:val="2C0400FD"/>
    <w:rsid w:val="2C153AE2"/>
    <w:rsid w:val="2C15747F"/>
    <w:rsid w:val="2C175CB1"/>
    <w:rsid w:val="2C1A672E"/>
    <w:rsid w:val="2C2A2A58"/>
    <w:rsid w:val="2C2D3AB7"/>
    <w:rsid w:val="2C3451B3"/>
    <w:rsid w:val="2C362355"/>
    <w:rsid w:val="2C373E00"/>
    <w:rsid w:val="2C3D0F53"/>
    <w:rsid w:val="2C3E06B3"/>
    <w:rsid w:val="2C417152"/>
    <w:rsid w:val="2C4831A0"/>
    <w:rsid w:val="2C48790E"/>
    <w:rsid w:val="2C4E6C35"/>
    <w:rsid w:val="2C4E7927"/>
    <w:rsid w:val="2C616E77"/>
    <w:rsid w:val="2C6703E5"/>
    <w:rsid w:val="2C6743F5"/>
    <w:rsid w:val="2C6A2009"/>
    <w:rsid w:val="2C6B4F52"/>
    <w:rsid w:val="2C775052"/>
    <w:rsid w:val="2C7772E8"/>
    <w:rsid w:val="2C7B3A4B"/>
    <w:rsid w:val="2C8233E7"/>
    <w:rsid w:val="2C990C3C"/>
    <w:rsid w:val="2C9D024A"/>
    <w:rsid w:val="2CA31297"/>
    <w:rsid w:val="2CA41929"/>
    <w:rsid w:val="2CC20FE5"/>
    <w:rsid w:val="2CC2760A"/>
    <w:rsid w:val="2CEC6DFA"/>
    <w:rsid w:val="2CEE75DC"/>
    <w:rsid w:val="2CEE77CC"/>
    <w:rsid w:val="2CFE0EBD"/>
    <w:rsid w:val="2D05004A"/>
    <w:rsid w:val="2D0875F2"/>
    <w:rsid w:val="2D0F5089"/>
    <w:rsid w:val="2D0F5174"/>
    <w:rsid w:val="2D1311DF"/>
    <w:rsid w:val="2D170584"/>
    <w:rsid w:val="2D1C2C29"/>
    <w:rsid w:val="2D202D8D"/>
    <w:rsid w:val="2D233E11"/>
    <w:rsid w:val="2D29394B"/>
    <w:rsid w:val="2D29618B"/>
    <w:rsid w:val="2D2B10EA"/>
    <w:rsid w:val="2D2B59DF"/>
    <w:rsid w:val="2D392DCB"/>
    <w:rsid w:val="2D3C53FB"/>
    <w:rsid w:val="2D3F4292"/>
    <w:rsid w:val="2D4267B1"/>
    <w:rsid w:val="2D4606F6"/>
    <w:rsid w:val="2D530F8C"/>
    <w:rsid w:val="2D5B04F0"/>
    <w:rsid w:val="2D5C42D8"/>
    <w:rsid w:val="2D5F4393"/>
    <w:rsid w:val="2D612AD5"/>
    <w:rsid w:val="2D6C3013"/>
    <w:rsid w:val="2D6E07B4"/>
    <w:rsid w:val="2D7301F1"/>
    <w:rsid w:val="2D746990"/>
    <w:rsid w:val="2D9079B9"/>
    <w:rsid w:val="2D987554"/>
    <w:rsid w:val="2D9E6458"/>
    <w:rsid w:val="2DAB1E1F"/>
    <w:rsid w:val="2DB8357D"/>
    <w:rsid w:val="2DCE5B26"/>
    <w:rsid w:val="2DD02FA6"/>
    <w:rsid w:val="2DE26C20"/>
    <w:rsid w:val="2DE31F47"/>
    <w:rsid w:val="2DE47490"/>
    <w:rsid w:val="2DE56121"/>
    <w:rsid w:val="2DE82644"/>
    <w:rsid w:val="2DEA44C9"/>
    <w:rsid w:val="2DF43055"/>
    <w:rsid w:val="2DF46515"/>
    <w:rsid w:val="2DFC120D"/>
    <w:rsid w:val="2DFE2905"/>
    <w:rsid w:val="2E0A63D7"/>
    <w:rsid w:val="2E1147F8"/>
    <w:rsid w:val="2E164B2E"/>
    <w:rsid w:val="2E18197F"/>
    <w:rsid w:val="2E1A18D4"/>
    <w:rsid w:val="2E1A6766"/>
    <w:rsid w:val="2E1D28D4"/>
    <w:rsid w:val="2E235DB0"/>
    <w:rsid w:val="2E276C14"/>
    <w:rsid w:val="2E2C0379"/>
    <w:rsid w:val="2E481246"/>
    <w:rsid w:val="2E4E6F8F"/>
    <w:rsid w:val="2E583360"/>
    <w:rsid w:val="2E5E574B"/>
    <w:rsid w:val="2E635F60"/>
    <w:rsid w:val="2E7733DA"/>
    <w:rsid w:val="2E890E37"/>
    <w:rsid w:val="2E956D70"/>
    <w:rsid w:val="2EA83B88"/>
    <w:rsid w:val="2EA93DBE"/>
    <w:rsid w:val="2EB22F22"/>
    <w:rsid w:val="2ECD1474"/>
    <w:rsid w:val="2ED03939"/>
    <w:rsid w:val="2EDD7C60"/>
    <w:rsid w:val="2EF61A4B"/>
    <w:rsid w:val="2EFB3F41"/>
    <w:rsid w:val="2EFF779D"/>
    <w:rsid w:val="2F0422DC"/>
    <w:rsid w:val="2F181A5C"/>
    <w:rsid w:val="2F18766E"/>
    <w:rsid w:val="2F1907EB"/>
    <w:rsid w:val="2F1B74C6"/>
    <w:rsid w:val="2F23787F"/>
    <w:rsid w:val="2F24150D"/>
    <w:rsid w:val="2F274159"/>
    <w:rsid w:val="2F363D15"/>
    <w:rsid w:val="2F366063"/>
    <w:rsid w:val="2F4223E1"/>
    <w:rsid w:val="2F454345"/>
    <w:rsid w:val="2F463F0E"/>
    <w:rsid w:val="2F4900D2"/>
    <w:rsid w:val="2F4F0317"/>
    <w:rsid w:val="2F5B25E6"/>
    <w:rsid w:val="2F627B84"/>
    <w:rsid w:val="2F694136"/>
    <w:rsid w:val="2F715F71"/>
    <w:rsid w:val="2F833BEF"/>
    <w:rsid w:val="2F881058"/>
    <w:rsid w:val="2F8B144C"/>
    <w:rsid w:val="2F98503D"/>
    <w:rsid w:val="2FA5579F"/>
    <w:rsid w:val="2FA84A46"/>
    <w:rsid w:val="2FAB5237"/>
    <w:rsid w:val="2FAC41B3"/>
    <w:rsid w:val="2FBF27F3"/>
    <w:rsid w:val="2FC35B3C"/>
    <w:rsid w:val="2FC84521"/>
    <w:rsid w:val="2FCC0B47"/>
    <w:rsid w:val="2FCD334E"/>
    <w:rsid w:val="2FCE48B0"/>
    <w:rsid w:val="2FCF13B2"/>
    <w:rsid w:val="2FD20EF0"/>
    <w:rsid w:val="2FD36695"/>
    <w:rsid w:val="2FDC72F8"/>
    <w:rsid w:val="2FDF5B42"/>
    <w:rsid w:val="2FF71C8B"/>
    <w:rsid w:val="2FF94D92"/>
    <w:rsid w:val="2FFC27E6"/>
    <w:rsid w:val="2FFE0DF9"/>
    <w:rsid w:val="300B2657"/>
    <w:rsid w:val="30187FFE"/>
    <w:rsid w:val="301A7047"/>
    <w:rsid w:val="302632FC"/>
    <w:rsid w:val="30263AA3"/>
    <w:rsid w:val="30313B78"/>
    <w:rsid w:val="3047514F"/>
    <w:rsid w:val="30520B12"/>
    <w:rsid w:val="30634F90"/>
    <w:rsid w:val="307147C0"/>
    <w:rsid w:val="30735C42"/>
    <w:rsid w:val="30776A6A"/>
    <w:rsid w:val="30777E1A"/>
    <w:rsid w:val="30805018"/>
    <w:rsid w:val="3087078C"/>
    <w:rsid w:val="30882DA4"/>
    <w:rsid w:val="308A0730"/>
    <w:rsid w:val="308B1693"/>
    <w:rsid w:val="309230AC"/>
    <w:rsid w:val="309C0AF1"/>
    <w:rsid w:val="309C1004"/>
    <w:rsid w:val="309C1608"/>
    <w:rsid w:val="30A125F8"/>
    <w:rsid w:val="30A44A71"/>
    <w:rsid w:val="30B64E32"/>
    <w:rsid w:val="30B93000"/>
    <w:rsid w:val="30BA0230"/>
    <w:rsid w:val="30BB73EA"/>
    <w:rsid w:val="30BE23FB"/>
    <w:rsid w:val="30C0450E"/>
    <w:rsid w:val="30C773D6"/>
    <w:rsid w:val="30C91129"/>
    <w:rsid w:val="30C96B50"/>
    <w:rsid w:val="30CD0DFC"/>
    <w:rsid w:val="30CD4EB0"/>
    <w:rsid w:val="30D35774"/>
    <w:rsid w:val="30D4456E"/>
    <w:rsid w:val="30D7065D"/>
    <w:rsid w:val="30D77634"/>
    <w:rsid w:val="30E21E5A"/>
    <w:rsid w:val="30E55663"/>
    <w:rsid w:val="30ED2D31"/>
    <w:rsid w:val="30EE0AC8"/>
    <w:rsid w:val="30EE5295"/>
    <w:rsid w:val="30FB4621"/>
    <w:rsid w:val="30FD2D48"/>
    <w:rsid w:val="3100520F"/>
    <w:rsid w:val="3104219F"/>
    <w:rsid w:val="31067EC3"/>
    <w:rsid w:val="310D4406"/>
    <w:rsid w:val="310F2CE7"/>
    <w:rsid w:val="31146C4E"/>
    <w:rsid w:val="31284232"/>
    <w:rsid w:val="31354458"/>
    <w:rsid w:val="31400476"/>
    <w:rsid w:val="314121B1"/>
    <w:rsid w:val="31437A1C"/>
    <w:rsid w:val="31460088"/>
    <w:rsid w:val="31590C1F"/>
    <w:rsid w:val="3170149F"/>
    <w:rsid w:val="31895862"/>
    <w:rsid w:val="318E2512"/>
    <w:rsid w:val="318E5CC5"/>
    <w:rsid w:val="31A30915"/>
    <w:rsid w:val="31A90986"/>
    <w:rsid w:val="31A93B22"/>
    <w:rsid w:val="31B91CDD"/>
    <w:rsid w:val="31BF1699"/>
    <w:rsid w:val="31C04B6C"/>
    <w:rsid w:val="31C15E81"/>
    <w:rsid w:val="31C23997"/>
    <w:rsid w:val="31C76DCD"/>
    <w:rsid w:val="31D064B7"/>
    <w:rsid w:val="31D356D2"/>
    <w:rsid w:val="31DC6B27"/>
    <w:rsid w:val="31E636E3"/>
    <w:rsid w:val="31E86320"/>
    <w:rsid w:val="31E93885"/>
    <w:rsid w:val="31EC69AF"/>
    <w:rsid w:val="31F23C14"/>
    <w:rsid w:val="31FA6C20"/>
    <w:rsid w:val="31FF2E91"/>
    <w:rsid w:val="3200539E"/>
    <w:rsid w:val="3214492E"/>
    <w:rsid w:val="321E5F4F"/>
    <w:rsid w:val="32200601"/>
    <w:rsid w:val="32206EB3"/>
    <w:rsid w:val="32493FD2"/>
    <w:rsid w:val="324A629C"/>
    <w:rsid w:val="324E1881"/>
    <w:rsid w:val="325265B0"/>
    <w:rsid w:val="325E759E"/>
    <w:rsid w:val="32666FAE"/>
    <w:rsid w:val="32832E60"/>
    <w:rsid w:val="328C0EF1"/>
    <w:rsid w:val="32927FB1"/>
    <w:rsid w:val="32A976D4"/>
    <w:rsid w:val="32AB450C"/>
    <w:rsid w:val="32C9047D"/>
    <w:rsid w:val="32CC3464"/>
    <w:rsid w:val="32D41FF3"/>
    <w:rsid w:val="32D55EBD"/>
    <w:rsid w:val="32D864B5"/>
    <w:rsid w:val="32E0385E"/>
    <w:rsid w:val="32E50113"/>
    <w:rsid w:val="32E7778D"/>
    <w:rsid w:val="32EC43E6"/>
    <w:rsid w:val="32EC5A03"/>
    <w:rsid w:val="32ED09D8"/>
    <w:rsid w:val="32ED3F1E"/>
    <w:rsid w:val="32EF4110"/>
    <w:rsid w:val="32F00A59"/>
    <w:rsid w:val="32F5287F"/>
    <w:rsid w:val="32F76388"/>
    <w:rsid w:val="33002069"/>
    <w:rsid w:val="33087391"/>
    <w:rsid w:val="330E366F"/>
    <w:rsid w:val="33137F3D"/>
    <w:rsid w:val="331A3568"/>
    <w:rsid w:val="331D5C61"/>
    <w:rsid w:val="33310276"/>
    <w:rsid w:val="33364B9E"/>
    <w:rsid w:val="3337798B"/>
    <w:rsid w:val="333E2AC6"/>
    <w:rsid w:val="33465A99"/>
    <w:rsid w:val="33582A76"/>
    <w:rsid w:val="33635C85"/>
    <w:rsid w:val="336C705A"/>
    <w:rsid w:val="337806C8"/>
    <w:rsid w:val="337E7555"/>
    <w:rsid w:val="338D0377"/>
    <w:rsid w:val="338D7D01"/>
    <w:rsid w:val="3391259A"/>
    <w:rsid w:val="33970C41"/>
    <w:rsid w:val="339B03C4"/>
    <w:rsid w:val="339D5D80"/>
    <w:rsid w:val="33A25154"/>
    <w:rsid w:val="33A41992"/>
    <w:rsid w:val="33AE0ECB"/>
    <w:rsid w:val="33B51597"/>
    <w:rsid w:val="33BA4172"/>
    <w:rsid w:val="33CF06B3"/>
    <w:rsid w:val="33CF5C58"/>
    <w:rsid w:val="33D5428D"/>
    <w:rsid w:val="33D97DA2"/>
    <w:rsid w:val="33E7737E"/>
    <w:rsid w:val="33F939D7"/>
    <w:rsid w:val="33FA09C9"/>
    <w:rsid w:val="33FB427C"/>
    <w:rsid w:val="3400374A"/>
    <w:rsid w:val="340240ED"/>
    <w:rsid w:val="340437FD"/>
    <w:rsid w:val="3407552C"/>
    <w:rsid w:val="34101F2E"/>
    <w:rsid w:val="341B2123"/>
    <w:rsid w:val="341D131B"/>
    <w:rsid w:val="341D4FAC"/>
    <w:rsid w:val="342846DF"/>
    <w:rsid w:val="342D5871"/>
    <w:rsid w:val="342E4423"/>
    <w:rsid w:val="34326803"/>
    <w:rsid w:val="34330420"/>
    <w:rsid w:val="34415666"/>
    <w:rsid w:val="34454163"/>
    <w:rsid w:val="34514930"/>
    <w:rsid w:val="345812B5"/>
    <w:rsid w:val="34623B78"/>
    <w:rsid w:val="34647E70"/>
    <w:rsid w:val="34653275"/>
    <w:rsid w:val="346A7FBC"/>
    <w:rsid w:val="347F5916"/>
    <w:rsid w:val="34840501"/>
    <w:rsid w:val="34894F44"/>
    <w:rsid w:val="349E1082"/>
    <w:rsid w:val="349F3E8A"/>
    <w:rsid w:val="34A75DA2"/>
    <w:rsid w:val="34B109F6"/>
    <w:rsid w:val="34B13E22"/>
    <w:rsid w:val="34BE0B1D"/>
    <w:rsid w:val="34BE360F"/>
    <w:rsid w:val="34C71843"/>
    <w:rsid w:val="34D533DE"/>
    <w:rsid w:val="34DD4383"/>
    <w:rsid w:val="34E00A55"/>
    <w:rsid w:val="34E07DA9"/>
    <w:rsid w:val="34E20CD2"/>
    <w:rsid w:val="34E97511"/>
    <w:rsid w:val="34FF0A51"/>
    <w:rsid w:val="3502198F"/>
    <w:rsid w:val="35205F68"/>
    <w:rsid w:val="35217515"/>
    <w:rsid w:val="35226F9C"/>
    <w:rsid w:val="35352479"/>
    <w:rsid w:val="353C7EA0"/>
    <w:rsid w:val="35474B4C"/>
    <w:rsid w:val="354C7D25"/>
    <w:rsid w:val="35575FD2"/>
    <w:rsid w:val="355C7A58"/>
    <w:rsid w:val="355D530B"/>
    <w:rsid w:val="356664A8"/>
    <w:rsid w:val="356B0820"/>
    <w:rsid w:val="356F0957"/>
    <w:rsid w:val="35742E2F"/>
    <w:rsid w:val="357F059C"/>
    <w:rsid w:val="358271ED"/>
    <w:rsid w:val="35877306"/>
    <w:rsid w:val="358B57E5"/>
    <w:rsid w:val="358D3E2C"/>
    <w:rsid w:val="358F541F"/>
    <w:rsid w:val="359048FF"/>
    <w:rsid w:val="35921A3E"/>
    <w:rsid w:val="359A5FC7"/>
    <w:rsid w:val="35A44A33"/>
    <w:rsid w:val="35AF70F0"/>
    <w:rsid w:val="35B4035A"/>
    <w:rsid w:val="35B932FB"/>
    <w:rsid w:val="35C3528E"/>
    <w:rsid w:val="35CF759F"/>
    <w:rsid w:val="35DA4551"/>
    <w:rsid w:val="35E04121"/>
    <w:rsid w:val="35E75293"/>
    <w:rsid w:val="35F46CA7"/>
    <w:rsid w:val="36070F6D"/>
    <w:rsid w:val="360E0947"/>
    <w:rsid w:val="36182A32"/>
    <w:rsid w:val="36194DBA"/>
    <w:rsid w:val="36267A19"/>
    <w:rsid w:val="36484F99"/>
    <w:rsid w:val="366376C7"/>
    <w:rsid w:val="36655A49"/>
    <w:rsid w:val="367F6625"/>
    <w:rsid w:val="3692342C"/>
    <w:rsid w:val="36961CFC"/>
    <w:rsid w:val="36A524D5"/>
    <w:rsid w:val="36AC71D1"/>
    <w:rsid w:val="36B60061"/>
    <w:rsid w:val="36BA2229"/>
    <w:rsid w:val="36BB78C0"/>
    <w:rsid w:val="36C32E52"/>
    <w:rsid w:val="36C420A0"/>
    <w:rsid w:val="36C47512"/>
    <w:rsid w:val="36CF721E"/>
    <w:rsid w:val="36D3166A"/>
    <w:rsid w:val="36D70244"/>
    <w:rsid w:val="36D72799"/>
    <w:rsid w:val="36E153F9"/>
    <w:rsid w:val="36E17B41"/>
    <w:rsid w:val="36E6200C"/>
    <w:rsid w:val="36EC502D"/>
    <w:rsid w:val="36EF13E1"/>
    <w:rsid w:val="36F1007B"/>
    <w:rsid w:val="36F512CE"/>
    <w:rsid w:val="37093A4A"/>
    <w:rsid w:val="370C2173"/>
    <w:rsid w:val="37205693"/>
    <w:rsid w:val="372D5F16"/>
    <w:rsid w:val="372E5A8C"/>
    <w:rsid w:val="373D0043"/>
    <w:rsid w:val="37406FFB"/>
    <w:rsid w:val="374150A8"/>
    <w:rsid w:val="37465A55"/>
    <w:rsid w:val="37467219"/>
    <w:rsid w:val="37476137"/>
    <w:rsid w:val="374803D1"/>
    <w:rsid w:val="374C2B89"/>
    <w:rsid w:val="37521AF3"/>
    <w:rsid w:val="375A535D"/>
    <w:rsid w:val="37644885"/>
    <w:rsid w:val="37652BF1"/>
    <w:rsid w:val="37675562"/>
    <w:rsid w:val="37686420"/>
    <w:rsid w:val="37687E38"/>
    <w:rsid w:val="37697AF4"/>
    <w:rsid w:val="3774600E"/>
    <w:rsid w:val="377B4659"/>
    <w:rsid w:val="37800016"/>
    <w:rsid w:val="378D2B43"/>
    <w:rsid w:val="37910B0D"/>
    <w:rsid w:val="379A3F19"/>
    <w:rsid w:val="379F61EA"/>
    <w:rsid w:val="37A160A0"/>
    <w:rsid w:val="37A22773"/>
    <w:rsid w:val="37A83694"/>
    <w:rsid w:val="37AC75E4"/>
    <w:rsid w:val="37B2680C"/>
    <w:rsid w:val="37DA5345"/>
    <w:rsid w:val="37E47024"/>
    <w:rsid w:val="37E77FEA"/>
    <w:rsid w:val="37ED7A6B"/>
    <w:rsid w:val="37EE5F3A"/>
    <w:rsid w:val="37F0267E"/>
    <w:rsid w:val="37FF38C8"/>
    <w:rsid w:val="37FF447A"/>
    <w:rsid w:val="38024462"/>
    <w:rsid w:val="380514CB"/>
    <w:rsid w:val="380D25FC"/>
    <w:rsid w:val="38113304"/>
    <w:rsid w:val="381939D9"/>
    <w:rsid w:val="381A2174"/>
    <w:rsid w:val="38200189"/>
    <w:rsid w:val="383102F2"/>
    <w:rsid w:val="38357D97"/>
    <w:rsid w:val="38373C15"/>
    <w:rsid w:val="383761A5"/>
    <w:rsid w:val="383B2A54"/>
    <w:rsid w:val="383C7F24"/>
    <w:rsid w:val="38483BE6"/>
    <w:rsid w:val="38494AFA"/>
    <w:rsid w:val="385D76A6"/>
    <w:rsid w:val="3865135E"/>
    <w:rsid w:val="38662D3C"/>
    <w:rsid w:val="386779BC"/>
    <w:rsid w:val="386E050B"/>
    <w:rsid w:val="386E17DA"/>
    <w:rsid w:val="387013D8"/>
    <w:rsid w:val="38733143"/>
    <w:rsid w:val="387419F1"/>
    <w:rsid w:val="38782A77"/>
    <w:rsid w:val="388B2FEC"/>
    <w:rsid w:val="389775D1"/>
    <w:rsid w:val="389A098C"/>
    <w:rsid w:val="38BC0B69"/>
    <w:rsid w:val="38BC331E"/>
    <w:rsid w:val="38BF738D"/>
    <w:rsid w:val="38CA1029"/>
    <w:rsid w:val="38D56B26"/>
    <w:rsid w:val="38D62938"/>
    <w:rsid w:val="38E33919"/>
    <w:rsid w:val="38E52950"/>
    <w:rsid w:val="38F82960"/>
    <w:rsid w:val="38F90D09"/>
    <w:rsid w:val="38FD3818"/>
    <w:rsid w:val="3901151D"/>
    <w:rsid w:val="39053290"/>
    <w:rsid w:val="391838D4"/>
    <w:rsid w:val="392364D1"/>
    <w:rsid w:val="392822DC"/>
    <w:rsid w:val="392C0368"/>
    <w:rsid w:val="39312188"/>
    <w:rsid w:val="394449FB"/>
    <w:rsid w:val="39515624"/>
    <w:rsid w:val="39535B3E"/>
    <w:rsid w:val="395E0970"/>
    <w:rsid w:val="396F29CA"/>
    <w:rsid w:val="397D3185"/>
    <w:rsid w:val="39840E6F"/>
    <w:rsid w:val="398A69CC"/>
    <w:rsid w:val="39A40716"/>
    <w:rsid w:val="39A544ED"/>
    <w:rsid w:val="39A6455B"/>
    <w:rsid w:val="39C2213D"/>
    <w:rsid w:val="39C35751"/>
    <w:rsid w:val="39C9596C"/>
    <w:rsid w:val="39CA0B66"/>
    <w:rsid w:val="39CE25B7"/>
    <w:rsid w:val="39D03671"/>
    <w:rsid w:val="39D1195D"/>
    <w:rsid w:val="39DB0F83"/>
    <w:rsid w:val="39DB18E2"/>
    <w:rsid w:val="39DC4B2A"/>
    <w:rsid w:val="39DC64B6"/>
    <w:rsid w:val="39E857A2"/>
    <w:rsid w:val="39EB3033"/>
    <w:rsid w:val="39F72060"/>
    <w:rsid w:val="39F92691"/>
    <w:rsid w:val="39FB202B"/>
    <w:rsid w:val="39FD2A0E"/>
    <w:rsid w:val="3A025F1C"/>
    <w:rsid w:val="3A066673"/>
    <w:rsid w:val="3A071894"/>
    <w:rsid w:val="3A0F5BA7"/>
    <w:rsid w:val="3A10372F"/>
    <w:rsid w:val="3A187423"/>
    <w:rsid w:val="3A1B1E8D"/>
    <w:rsid w:val="3A2A65E7"/>
    <w:rsid w:val="3A2B5B1B"/>
    <w:rsid w:val="3A32787B"/>
    <w:rsid w:val="3A371F72"/>
    <w:rsid w:val="3A3735B0"/>
    <w:rsid w:val="3A37513E"/>
    <w:rsid w:val="3A384DA3"/>
    <w:rsid w:val="3A46226C"/>
    <w:rsid w:val="3A4A536A"/>
    <w:rsid w:val="3A556F62"/>
    <w:rsid w:val="3A58503C"/>
    <w:rsid w:val="3A5965DF"/>
    <w:rsid w:val="3A5A7761"/>
    <w:rsid w:val="3A656D0F"/>
    <w:rsid w:val="3A875393"/>
    <w:rsid w:val="3A8D7480"/>
    <w:rsid w:val="3A9C71F4"/>
    <w:rsid w:val="3A9D7EE2"/>
    <w:rsid w:val="3AA736F0"/>
    <w:rsid w:val="3AA75E00"/>
    <w:rsid w:val="3AAE226A"/>
    <w:rsid w:val="3AB60627"/>
    <w:rsid w:val="3AB66CDC"/>
    <w:rsid w:val="3AB674FD"/>
    <w:rsid w:val="3ABA5A27"/>
    <w:rsid w:val="3ACC3359"/>
    <w:rsid w:val="3ACD7AC4"/>
    <w:rsid w:val="3ACE56D7"/>
    <w:rsid w:val="3AD10C0A"/>
    <w:rsid w:val="3AD240F0"/>
    <w:rsid w:val="3AEB1507"/>
    <w:rsid w:val="3AFA106C"/>
    <w:rsid w:val="3B2F5EEB"/>
    <w:rsid w:val="3B320CAF"/>
    <w:rsid w:val="3B345FFD"/>
    <w:rsid w:val="3B351AF2"/>
    <w:rsid w:val="3B352E44"/>
    <w:rsid w:val="3B3B7D69"/>
    <w:rsid w:val="3B422F82"/>
    <w:rsid w:val="3B47141E"/>
    <w:rsid w:val="3B58613A"/>
    <w:rsid w:val="3B605BC1"/>
    <w:rsid w:val="3B6B0D7D"/>
    <w:rsid w:val="3B7F67EB"/>
    <w:rsid w:val="3B820B42"/>
    <w:rsid w:val="3B89025A"/>
    <w:rsid w:val="3B9B53C0"/>
    <w:rsid w:val="3BAF4503"/>
    <w:rsid w:val="3BBE1B2B"/>
    <w:rsid w:val="3BCF4D5C"/>
    <w:rsid w:val="3BD34F82"/>
    <w:rsid w:val="3BF277B9"/>
    <w:rsid w:val="3C002C00"/>
    <w:rsid w:val="3C01006F"/>
    <w:rsid w:val="3C0C11D4"/>
    <w:rsid w:val="3C106985"/>
    <w:rsid w:val="3C1A70FE"/>
    <w:rsid w:val="3C2B5E92"/>
    <w:rsid w:val="3C2C3A93"/>
    <w:rsid w:val="3C4F48A4"/>
    <w:rsid w:val="3C5635BD"/>
    <w:rsid w:val="3C571B9F"/>
    <w:rsid w:val="3C5909E5"/>
    <w:rsid w:val="3C7417DF"/>
    <w:rsid w:val="3C7C47B1"/>
    <w:rsid w:val="3C810823"/>
    <w:rsid w:val="3C842A9E"/>
    <w:rsid w:val="3C915F43"/>
    <w:rsid w:val="3CAF471D"/>
    <w:rsid w:val="3CAF5AEC"/>
    <w:rsid w:val="3CB62F34"/>
    <w:rsid w:val="3CBD7729"/>
    <w:rsid w:val="3CCC616C"/>
    <w:rsid w:val="3CD151EE"/>
    <w:rsid w:val="3CD21B0A"/>
    <w:rsid w:val="3CD22F5E"/>
    <w:rsid w:val="3CD67BFE"/>
    <w:rsid w:val="3CD93864"/>
    <w:rsid w:val="3CF727D3"/>
    <w:rsid w:val="3D023F71"/>
    <w:rsid w:val="3D0A2C02"/>
    <w:rsid w:val="3D144E0B"/>
    <w:rsid w:val="3D1535CE"/>
    <w:rsid w:val="3D216D94"/>
    <w:rsid w:val="3D2271CF"/>
    <w:rsid w:val="3D275E63"/>
    <w:rsid w:val="3D4B691C"/>
    <w:rsid w:val="3D4E3AA0"/>
    <w:rsid w:val="3D5411AE"/>
    <w:rsid w:val="3D630959"/>
    <w:rsid w:val="3D6642D9"/>
    <w:rsid w:val="3D665A22"/>
    <w:rsid w:val="3D684E5C"/>
    <w:rsid w:val="3D6A7973"/>
    <w:rsid w:val="3D6B4C86"/>
    <w:rsid w:val="3D875688"/>
    <w:rsid w:val="3D8F6547"/>
    <w:rsid w:val="3D900152"/>
    <w:rsid w:val="3D9B6FF4"/>
    <w:rsid w:val="3D9E6CDD"/>
    <w:rsid w:val="3DA77983"/>
    <w:rsid w:val="3DA870B4"/>
    <w:rsid w:val="3DB9364E"/>
    <w:rsid w:val="3DC96F03"/>
    <w:rsid w:val="3DD70A96"/>
    <w:rsid w:val="3DDC6148"/>
    <w:rsid w:val="3DF45EBB"/>
    <w:rsid w:val="3DF820B0"/>
    <w:rsid w:val="3E014656"/>
    <w:rsid w:val="3E064094"/>
    <w:rsid w:val="3E09436E"/>
    <w:rsid w:val="3E110C71"/>
    <w:rsid w:val="3E1C3D22"/>
    <w:rsid w:val="3E1F0AA0"/>
    <w:rsid w:val="3E253C67"/>
    <w:rsid w:val="3E391F72"/>
    <w:rsid w:val="3E3C5962"/>
    <w:rsid w:val="3E3D1C75"/>
    <w:rsid w:val="3E3E460C"/>
    <w:rsid w:val="3E492916"/>
    <w:rsid w:val="3E4A6C12"/>
    <w:rsid w:val="3E4D4618"/>
    <w:rsid w:val="3E4D65B9"/>
    <w:rsid w:val="3E4D6C71"/>
    <w:rsid w:val="3E4F5288"/>
    <w:rsid w:val="3E694C4B"/>
    <w:rsid w:val="3E6F243D"/>
    <w:rsid w:val="3E7B1108"/>
    <w:rsid w:val="3E814644"/>
    <w:rsid w:val="3E854FE2"/>
    <w:rsid w:val="3E8A5DC4"/>
    <w:rsid w:val="3E8A6F4B"/>
    <w:rsid w:val="3E9D6219"/>
    <w:rsid w:val="3EA45D79"/>
    <w:rsid w:val="3EA86A81"/>
    <w:rsid w:val="3EB5151B"/>
    <w:rsid w:val="3EB60D48"/>
    <w:rsid w:val="3ECD3BAC"/>
    <w:rsid w:val="3ED3063C"/>
    <w:rsid w:val="3ED33B85"/>
    <w:rsid w:val="3EE1776D"/>
    <w:rsid w:val="3EE643FB"/>
    <w:rsid w:val="3EEB05FF"/>
    <w:rsid w:val="3EF43CE6"/>
    <w:rsid w:val="3EF57524"/>
    <w:rsid w:val="3EFF1BE1"/>
    <w:rsid w:val="3EFF66D6"/>
    <w:rsid w:val="3F025A64"/>
    <w:rsid w:val="3F06632E"/>
    <w:rsid w:val="3F0B6B8B"/>
    <w:rsid w:val="3F0C19C4"/>
    <w:rsid w:val="3F0E3831"/>
    <w:rsid w:val="3F127137"/>
    <w:rsid w:val="3F1B4C2E"/>
    <w:rsid w:val="3F1C5C44"/>
    <w:rsid w:val="3F3B37D0"/>
    <w:rsid w:val="3F3C26D1"/>
    <w:rsid w:val="3F4970EB"/>
    <w:rsid w:val="3F4B4B78"/>
    <w:rsid w:val="3F524FE4"/>
    <w:rsid w:val="3F5C60CB"/>
    <w:rsid w:val="3F5E3240"/>
    <w:rsid w:val="3F6278EE"/>
    <w:rsid w:val="3F6458DF"/>
    <w:rsid w:val="3F695DB2"/>
    <w:rsid w:val="3F725E5D"/>
    <w:rsid w:val="3F753FCC"/>
    <w:rsid w:val="3F7B7644"/>
    <w:rsid w:val="3F8C4E65"/>
    <w:rsid w:val="3F99270A"/>
    <w:rsid w:val="3FA45EBD"/>
    <w:rsid w:val="3FAC6B89"/>
    <w:rsid w:val="3FAD2C7C"/>
    <w:rsid w:val="3FB0492F"/>
    <w:rsid w:val="3FB05AE5"/>
    <w:rsid w:val="3FB235FD"/>
    <w:rsid w:val="3FB6653D"/>
    <w:rsid w:val="3FB67BF5"/>
    <w:rsid w:val="3FBB0D3A"/>
    <w:rsid w:val="3FD0570F"/>
    <w:rsid w:val="3FD60AD8"/>
    <w:rsid w:val="3FD7330A"/>
    <w:rsid w:val="3FD85CB5"/>
    <w:rsid w:val="3FDA0D81"/>
    <w:rsid w:val="3FDA1ABC"/>
    <w:rsid w:val="3FDE52D9"/>
    <w:rsid w:val="3FE56A3C"/>
    <w:rsid w:val="3FEA06E3"/>
    <w:rsid w:val="3FEA7CC3"/>
    <w:rsid w:val="3FEE11B2"/>
    <w:rsid w:val="3FEF216B"/>
    <w:rsid w:val="400872A4"/>
    <w:rsid w:val="400E179C"/>
    <w:rsid w:val="4010314C"/>
    <w:rsid w:val="40135347"/>
    <w:rsid w:val="401839DF"/>
    <w:rsid w:val="40220018"/>
    <w:rsid w:val="40261C63"/>
    <w:rsid w:val="402D4050"/>
    <w:rsid w:val="40342EAE"/>
    <w:rsid w:val="403C5A21"/>
    <w:rsid w:val="403D104E"/>
    <w:rsid w:val="403F49B5"/>
    <w:rsid w:val="404F0BA9"/>
    <w:rsid w:val="40624A7B"/>
    <w:rsid w:val="406C686E"/>
    <w:rsid w:val="406E15AD"/>
    <w:rsid w:val="40700AEC"/>
    <w:rsid w:val="40702DB1"/>
    <w:rsid w:val="4073439E"/>
    <w:rsid w:val="4083073E"/>
    <w:rsid w:val="4083193C"/>
    <w:rsid w:val="408C6A98"/>
    <w:rsid w:val="40905089"/>
    <w:rsid w:val="409527E0"/>
    <w:rsid w:val="40B44943"/>
    <w:rsid w:val="40BC2104"/>
    <w:rsid w:val="40DB1D4E"/>
    <w:rsid w:val="40E96DA6"/>
    <w:rsid w:val="40EC400B"/>
    <w:rsid w:val="40F01532"/>
    <w:rsid w:val="410A6D10"/>
    <w:rsid w:val="411150AB"/>
    <w:rsid w:val="41155692"/>
    <w:rsid w:val="4125447B"/>
    <w:rsid w:val="412D35E5"/>
    <w:rsid w:val="41340631"/>
    <w:rsid w:val="41390BA7"/>
    <w:rsid w:val="4140590F"/>
    <w:rsid w:val="414D2AF0"/>
    <w:rsid w:val="41636519"/>
    <w:rsid w:val="41732D4B"/>
    <w:rsid w:val="417B2753"/>
    <w:rsid w:val="418023AD"/>
    <w:rsid w:val="418106A6"/>
    <w:rsid w:val="418206C5"/>
    <w:rsid w:val="418A325C"/>
    <w:rsid w:val="419A739A"/>
    <w:rsid w:val="419A7983"/>
    <w:rsid w:val="41AE061F"/>
    <w:rsid w:val="41C95A9E"/>
    <w:rsid w:val="41CE236D"/>
    <w:rsid w:val="41D2682F"/>
    <w:rsid w:val="41D32E37"/>
    <w:rsid w:val="41D51F5C"/>
    <w:rsid w:val="41DE500C"/>
    <w:rsid w:val="41E62663"/>
    <w:rsid w:val="41E84647"/>
    <w:rsid w:val="41E9441D"/>
    <w:rsid w:val="41F145CF"/>
    <w:rsid w:val="41F60248"/>
    <w:rsid w:val="41F8776C"/>
    <w:rsid w:val="41F956B9"/>
    <w:rsid w:val="42161EB5"/>
    <w:rsid w:val="42182B28"/>
    <w:rsid w:val="42192F10"/>
    <w:rsid w:val="421A0CB9"/>
    <w:rsid w:val="421B1FC8"/>
    <w:rsid w:val="423208EF"/>
    <w:rsid w:val="42340817"/>
    <w:rsid w:val="42367A19"/>
    <w:rsid w:val="423910DA"/>
    <w:rsid w:val="423B1C40"/>
    <w:rsid w:val="42433793"/>
    <w:rsid w:val="42455821"/>
    <w:rsid w:val="424C3ED5"/>
    <w:rsid w:val="425C7ECC"/>
    <w:rsid w:val="42687048"/>
    <w:rsid w:val="42701C48"/>
    <w:rsid w:val="42724924"/>
    <w:rsid w:val="4275328B"/>
    <w:rsid w:val="427731BF"/>
    <w:rsid w:val="42786ED3"/>
    <w:rsid w:val="42835939"/>
    <w:rsid w:val="428823D6"/>
    <w:rsid w:val="42926013"/>
    <w:rsid w:val="42976C87"/>
    <w:rsid w:val="4298649E"/>
    <w:rsid w:val="429C6657"/>
    <w:rsid w:val="42A7054D"/>
    <w:rsid w:val="42A761C6"/>
    <w:rsid w:val="42A81A22"/>
    <w:rsid w:val="42A83439"/>
    <w:rsid w:val="42AF7A20"/>
    <w:rsid w:val="42B0392D"/>
    <w:rsid w:val="42B94F8C"/>
    <w:rsid w:val="42C32FA8"/>
    <w:rsid w:val="42D52699"/>
    <w:rsid w:val="42D92694"/>
    <w:rsid w:val="42DF240A"/>
    <w:rsid w:val="42E733D6"/>
    <w:rsid w:val="42EB0ACC"/>
    <w:rsid w:val="42ED36C3"/>
    <w:rsid w:val="42ED37EF"/>
    <w:rsid w:val="42FE04F6"/>
    <w:rsid w:val="430505E3"/>
    <w:rsid w:val="430B2BCD"/>
    <w:rsid w:val="430E6902"/>
    <w:rsid w:val="430F765B"/>
    <w:rsid w:val="431629C3"/>
    <w:rsid w:val="431B519E"/>
    <w:rsid w:val="43262D2A"/>
    <w:rsid w:val="432D5F0E"/>
    <w:rsid w:val="4332544B"/>
    <w:rsid w:val="4334701F"/>
    <w:rsid w:val="43485392"/>
    <w:rsid w:val="434C17CA"/>
    <w:rsid w:val="434C4FFF"/>
    <w:rsid w:val="435C4FAD"/>
    <w:rsid w:val="437642EA"/>
    <w:rsid w:val="438933BA"/>
    <w:rsid w:val="439362AB"/>
    <w:rsid w:val="43A009CF"/>
    <w:rsid w:val="43AD3AA4"/>
    <w:rsid w:val="43AE29E0"/>
    <w:rsid w:val="43B40B19"/>
    <w:rsid w:val="43CF1686"/>
    <w:rsid w:val="43DD27F7"/>
    <w:rsid w:val="43EB39B8"/>
    <w:rsid w:val="43EB4D5C"/>
    <w:rsid w:val="43EF6765"/>
    <w:rsid w:val="44004E8B"/>
    <w:rsid w:val="440612BB"/>
    <w:rsid w:val="44092BF3"/>
    <w:rsid w:val="440A26A7"/>
    <w:rsid w:val="441465BA"/>
    <w:rsid w:val="441603EA"/>
    <w:rsid w:val="441E61D2"/>
    <w:rsid w:val="442214EC"/>
    <w:rsid w:val="442567B2"/>
    <w:rsid w:val="442D19B3"/>
    <w:rsid w:val="4436308A"/>
    <w:rsid w:val="44364F65"/>
    <w:rsid w:val="44485520"/>
    <w:rsid w:val="445B4F90"/>
    <w:rsid w:val="44650FD1"/>
    <w:rsid w:val="446771DF"/>
    <w:rsid w:val="446A454E"/>
    <w:rsid w:val="44733E96"/>
    <w:rsid w:val="44782830"/>
    <w:rsid w:val="44795EC9"/>
    <w:rsid w:val="44800D4B"/>
    <w:rsid w:val="44817432"/>
    <w:rsid w:val="448250AB"/>
    <w:rsid w:val="44856E34"/>
    <w:rsid w:val="448C5DE2"/>
    <w:rsid w:val="44A45A33"/>
    <w:rsid w:val="44AD08AD"/>
    <w:rsid w:val="44BA7FD6"/>
    <w:rsid w:val="44C771D3"/>
    <w:rsid w:val="44D032DF"/>
    <w:rsid w:val="44E34624"/>
    <w:rsid w:val="44E67EDA"/>
    <w:rsid w:val="44F50221"/>
    <w:rsid w:val="44FD0EF4"/>
    <w:rsid w:val="44FF41C2"/>
    <w:rsid w:val="45092958"/>
    <w:rsid w:val="4510362F"/>
    <w:rsid w:val="4515069D"/>
    <w:rsid w:val="4525202A"/>
    <w:rsid w:val="45273774"/>
    <w:rsid w:val="45297B9C"/>
    <w:rsid w:val="453028A2"/>
    <w:rsid w:val="4531708D"/>
    <w:rsid w:val="45483F48"/>
    <w:rsid w:val="456F653C"/>
    <w:rsid w:val="457A3D30"/>
    <w:rsid w:val="457B5FF0"/>
    <w:rsid w:val="457F5F6B"/>
    <w:rsid w:val="45812B7B"/>
    <w:rsid w:val="4587334B"/>
    <w:rsid w:val="459074FF"/>
    <w:rsid w:val="459D6F29"/>
    <w:rsid w:val="45AC4129"/>
    <w:rsid w:val="45AD1BB6"/>
    <w:rsid w:val="45AE405A"/>
    <w:rsid w:val="45B20574"/>
    <w:rsid w:val="45B416C8"/>
    <w:rsid w:val="45B94A2C"/>
    <w:rsid w:val="45C96909"/>
    <w:rsid w:val="45D450FD"/>
    <w:rsid w:val="45D772F8"/>
    <w:rsid w:val="45DC19D2"/>
    <w:rsid w:val="45DD3486"/>
    <w:rsid w:val="45EF42CB"/>
    <w:rsid w:val="45F75124"/>
    <w:rsid w:val="45F8250B"/>
    <w:rsid w:val="46143941"/>
    <w:rsid w:val="461F6B59"/>
    <w:rsid w:val="4621003B"/>
    <w:rsid w:val="46211B80"/>
    <w:rsid w:val="46275F39"/>
    <w:rsid w:val="462A7233"/>
    <w:rsid w:val="462B67D5"/>
    <w:rsid w:val="463359D6"/>
    <w:rsid w:val="46381563"/>
    <w:rsid w:val="4641021D"/>
    <w:rsid w:val="464433DB"/>
    <w:rsid w:val="46460514"/>
    <w:rsid w:val="46555260"/>
    <w:rsid w:val="465E2B64"/>
    <w:rsid w:val="46677CB7"/>
    <w:rsid w:val="466D30F4"/>
    <w:rsid w:val="466F300F"/>
    <w:rsid w:val="46826C86"/>
    <w:rsid w:val="468C0646"/>
    <w:rsid w:val="469A1254"/>
    <w:rsid w:val="469C35F6"/>
    <w:rsid w:val="46B4712E"/>
    <w:rsid w:val="46C15399"/>
    <w:rsid w:val="46D14064"/>
    <w:rsid w:val="46D25283"/>
    <w:rsid w:val="46D64372"/>
    <w:rsid w:val="46DF068C"/>
    <w:rsid w:val="46E7234B"/>
    <w:rsid w:val="46EC06D1"/>
    <w:rsid w:val="46F644BC"/>
    <w:rsid w:val="46FD250A"/>
    <w:rsid w:val="47044991"/>
    <w:rsid w:val="470449C3"/>
    <w:rsid w:val="47077613"/>
    <w:rsid w:val="470879A7"/>
    <w:rsid w:val="470D6E32"/>
    <w:rsid w:val="472B0EB2"/>
    <w:rsid w:val="472E295B"/>
    <w:rsid w:val="473F1F59"/>
    <w:rsid w:val="47510B59"/>
    <w:rsid w:val="475958DD"/>
    <w:rsid w:val="475D01D0"/>
    <w:rsid w:val="476621F9"/>
    <w:rsid w:val="47792C14"/>
    <w:rsid w:val="477F0C62"/>
    <w:rsid w:val="478226DD"/>
    <w:rsid w:val="47851B76"/>
    <w:rsid w:val="478B2DD0"/>
    <w:rsid w:val="47927A6C"/>
    <w:rsid w:val="479D3237"/>
    <w:rsid w:val="479F21DD"/>
    <w:rsid w:val="47A63F35"/>
    <w:rsid w:val="47BC219D"/>
    <w:rsid w:val="47CF256D"/>
    <w:rsid w:val="47D323CF"/>
    <w:rsid w:val="47E57EA4"/>
    <w:rsid w:val="47F1123D"/>
    <w:rsid w:val="47F628CB"/>
    <w:rsid w:val="47FD20F7"/>
    <w:rsid w:val="47FE7B58"/>
    <w:rsid w:val="480135A8"/>
    <w:rsid w:val="48055ECC"/>
    <w:rsid w:val="480834F7"/>
    <w:rsid w:val="480F5FB2"/>
    <w:rsid w:val="48130A47"/>
    <w:rsid w:val="4817196D"/>
    <w:rsid w:val="48174FC1"/>
    <w:rsid w:val="48203FB2"/>
    <w:rsid w:val="48297613"/>
    <w:rsid w:val="482F50FA"/>
    <w:rsid w:val="48315C8D"/>
    <w:rsid w:val="483B640D"/>
    <w:rsid w:val="483C31D1"/>
    <w:rsid w:val="48426EBD"/>
    <w:rsid w:val="484C36D4"/>
    <w:rsid w:val="484E0FE3"/>
    <w:rsid w:val="485142D1"/>
    <w:rsid w:val="48596189"/>
    <w:rsid w:val="486A7C64"/>
    <w:rsid w:val="486F5133"/>
    <w:rsid w:val="48700A35"/>
    <w:rsid w:val="48726F3E"/>
    <w:rsid w:val="48792F10"/>
    <w:rsid w:val="487A2E82"/>
    <w:rsid w:val="48863287"/>
    <w:rsid w:val="488C1A69"/>
    <w:rsid w:val="488D39D3"/>
    <w:rsid w:val="489746B1"/>
    <w:rsid w:val="48A35F19"/>
    <w:rsid w:val="48A370D6"/>
    <w:rsid w:val="48A527B9"/>
    <w:rsid w:val="48AD3067"/>
    <w:rsid w:val="48B8611D"/>
    <w:rsid w:val="48C52CE1"/>
    <w:rsid w:val="48CB7AA6"/>
    <w:rsid w:val="48D16436"/>
    <w:rsid w:val="48D24150"/>
    <w:rsid w:val="48D505A2"/>
    <w:rsid w:val="48DD1875"/>
    <w:rsid w:val="48DD282B"/>
    <w:rsid w:val="48E00DE5"/>
    <w:rsid w:val="48E06869"/>
    <w:rsid w:val="48E47CB3"/>
    <w:rsid w:val="48E608FF"/>
    <w:rsid w:val="48E81829"/>
    <w:rsid w:val="48EF5951"/>
    <w:rsid w:val="48F06A29"/>
    <w:rsid w:val="48F30383"/>
    <w:rsid w:val="48FE3C5B"/>
    <w:rsid w:val="48FE5473"/>
    <w:rsid w:val="49014634"/>
    <w:rsid w:val="490B5FBE"/>
    <w:rsid w:val="490F0C5D"/>
    <w:rsid w:val="491244F0"/>
    <w:rsid w:val="491D2311"/>
    <w:rsid w:val="492369C8"/>
    <w:rsid w:val="492A56CE"/>
    <w:rsid w:val="492D3C40"/>
    <w:rsid w:val="492D4E03"/>
    <w:rsid w:val="49367D6B"/>
    <w:rsid w:val="4945514F"/>
    <w:rsid w:val="4955313B"/>
    <w:rsid w:val="4958443F"/>
    <w:rsid w:val="49584616"/>
    <w:rsid w:val="496B2EB9"/>
    <w:rsid w:val="49744F70"/>
    <w:rsid w:val="49807340"/>
    <w:rsid w:val="49816868"/>
    <w:rsid w:val="49901A69"/>
    <w:rsid w:val="49917510"/>
    <w:rsid w:val="49927A6A"/>
    <w:rsid w:val="499A3CCA"/>
    <w:rsid w:val="49B86E58"/>
    <w:rsid w:val="49BC1008"/>
    <w:rsid w:val="49CC088F"/>
    <w:rsid w:val="49CD1CAB"/>
    <w:rsid w:val="49D11FAD"/>
    <w:rsid w:val="49EB6FBA"/>
    <w:rsid w:val="49ED029B"/>
    <w:rsid w:val="49F14047"/>
    <w:rsid w:val="49FD50E2"/>
    <w:rsid w:val="4A01692D"/>
    <w:rsid w:val="4A0C0A50"/>
    <w:rsid w:val="4A0F711B"/>
    <w:rsid w:val="4A0F7D20"/>
    <w:rsid w:val="4A133B21"/>
    <w:rsid w:val="4A154880"/>
    <w:rsid w:val="4A1E3D29"/>
    <w:rsid w:val="4A1F4CAE"/>
    <w:rsid w:val="4A255A42"/>
    <w:rsid w:val="4A2A3D1A"/>
    <w:rsid w:val="4A3723B7"/>
    <w:rsid w:val="4A40423F"/>
    <w:rsid w:val="4A4607BB"/>
    <w:rsid w:val="4A49725D"/>
    <w:rsid w:val="4A4D3382"/>
    <w:rsid w:val="4A72404E"/>
    <w:rsid w:val="4A861BAF"/>
    <w:rsid w:val="4A9259DC"/>
    <w:rsid w:val="4A943889"/>
    <w:rsid w:val="4AAF053C"/>
    <w:rsid w:val="4AB73238"/>
    <w:rsid w:val="4AB828C4"/>
    <w:rsid w:val="4ABC3D55"/>
    <w:rsid w:val="4AC172EF"/>
    <w:rsid w:val="4ACF700C"/>
    <w:rsid w:val="4AE4661E"/>
    <w:rsid w:val="4AF360DF"/>
    <w:rsid w:val="4AF93AE0"/>
    <w:rsid w:val="4B000FCD"/>
    <w:rsid w:val="4B006BEC"/>
    <w:rsid w:val="4B094CF3"/>
    <w:rsid w:val="4B0E1611"/>
    <w:rsid w:val="4B1F25FB"/>
    <w:rsid w:val="4B1F2BEF"/>
    <w:rsid w:val="4B3A7359"/>
    <w:rsid w:val="4B5148B5"/>
    <w:rsid w:val="4B5844E5"/>
    <w:rsid w:val="4B5E1163"/>
    <w:rsid w:val="4B612716"/>
    <w:rsid w:val="4B7905F5"/>
    <w:rsid w:val="4B825538"/>
    <w:rsid w:val="4B9327B5"/>
    <w:rsid w:val="4B966152"/>
    <w:rsid w:val="4BA22C6C"/>
    <w:rsid w:val="4BA800A5"/>
    <w:rsid w:val="4BAF41C1"/>
    <w:rsid w:val="4BB55A26"/>
    <w:rsid w:val="4BBF0C53"/>
    <w:rsid w:val="4BC94037"/>
    <w:rsid w:val="4BE304FE"/>
    <w:rsid w:val="4BE76877"/>
    <w:rsid w:val="4BED3926"/>
    <w:rsid w:val="4BF456A3"/>
    <w:rsid w:val="4BFD0183"/>
    <w:rsid w:val="4C0F4C97"/>
    <w:rsid w:val="4C1417D0"/>
    <w:rsid w:val="4C1566AD"/>
    <w:rsid w:val="4C170A17"/>
    <w:rsid w:val="4C272B63"/>
    <w:rsid w:val="4C2820B9"/>
    <w:rsid w:val="4C284E97"/>
    <w:rsid w:val="4C314329"/>
    <w:rsid w:val="4C3D4B1F"/>
    <w:rsid w:val="4C3F34DA"/>
    <w:rsid w:val="4C537FC3"/>
    <w:rsid w:val="4C5858E5"/>
    <w:rsid w:val="4C5A18D1"/>
    <w:rsid w:val="4C5B71EF"/>
    <w:rsid w:val="4C633F9B"/>
    <w:rsid w:val="4C6A3C8D"/>
    <w:rsid w:val="4C7C54A5"/>
    <w:rsid w:val="4C891BF9"/>
    <w:rsid w:val="4C9603B2"/>
    <w:rsid w:val="4CA367D6"/>
    <w:rsid w:val="4CAA010A"/>
    <w:rsid w:val="4CAA40C9"/>
    <w:rsid w:val="4CAD4CDB"/>
    <w:rsid w:val="4CAD6B42"/>
    <w:rsid w:val="4CB14257"/>
    <w:rsid w:val="4CB551F3"/>
    <w:rsid w:val="4CB64A8D"/>
    <w:rsid w:val="4CBA3C53"/>
    <w:rsid w:val="4CBB0478"/>
    <w:rsid w:val="4CC125C9"/>
    <w:rsid w:val="4CCF2D8A"/>
    <w:rsid w:val="4CD106AD"/>
    <w:rsid w:val="4CD73240"/>
    <w:rsid w:val="4CDF317B"/>
    <w:rsid w:val="4CE54E31"/>
    <w:rsid w:val="4CEA28AC"/>
    <w:rsid w:val="4CFE0E92"/>
    <w:rsid w:val="4D0203A8"/>
    <w:rsid w:val="4D0C483B"/>
    <w:rsid w:val="4D141411"/>
    <w:rsid w:val="4D1E3004"/>
    <w:rsid w:val="4D277533"/>
    <w:rsid w:val="4D335F09"/>
    <w:rsid w:val="4D3A22B7"/>
    <w:rsid w:val="4D3C24A4"/>
    <w:rsid w:val="4D425B49"/>
    <w:rsid w:val="4D463C1C"/>
    <w:rsid w:val="4D5F3834"/>
    <w:rsid w:val="4D6D174C"/>
    <w:rsid w:val="4D706023"/>
    <w:rsid w:val="4D796D18"/>
    <w:rsid w:val="4D7A5027"/>
    <w:rsid w:val="4D7F7DC2"/>
    <w:rsid w:val="4D850C11"/>
    <w:rsid w:val="4D8C58AA"/>
    <w:rsid w:val="4D912B99"/>
    <w:rsid w:val="4DAF4A30"/>
    <w:rsid w:val="4DB63E74"/>
    <w:rsid w:val="4DBD1785"/>
    <w:rsid w:val="4DBF1F05"/>
    <w:rsid w:val="4DC22651"/>
    <w:rsid w:val="4DC428E2"/>
    <w:rsid w:val="4DCD1DE9"/>
    <w:rsid w:val="4DCD3A8B"/>
    <w:rsid w:val="4DD60DAF"/>
    <w:rsid w:val="4DE75259"/>
    <w:rsid w:val="4DF304D4"/>
    <w:rsid w:val="4DF555D8"/>
    <w:rsid w:val="4DF62B73"/>
    <w:rsid w:val="4DFC0D43"/>
    <w:rsid w:val="4DFE3080"/>
    <w:rsid w:val="4E01090B"/>
    <w:rsid w:val="4E03704C"/>
    <w:rsid w:val="4E105334"/>
    <w:rsid w:val="4E22685A"/>
    <w:rsid w:val="4E2433D6"/>
    <w:rsid w:val="4E2F71B7"/>
    <w:rsid w:val="4E376D28"/>
    <w:rsid w:val="4E3C09E4"/>
    <w:rsid w:val="4E3D062C"/>
    <w:rsid w:val="4E4169ED"/>
    <w:rsid w:val="4E465EE6"/>
    <w:rsid w:val="4E4B38E5"/>
    <w:rsid w:val="4E5131F9"/>
    <w:rsid w:val="4E54391B"/>
    <w:rsid w:val="4E685D68"/>
    <w:rsid w:val="4E6A1A0E"/>
    <w:rsid w:val="4E886FFB"/>
    <w:rsid w:val="4E8D5FA1"/>
    <w:rsid w:val="4E8E1696"/>
    <w:rsid w:val="4E9E5C16"/>
    <w:rsid w:val="4EA16C37"/>
    <w:rsid w:val="4EA1720F"/>
    <w:rsid w:val="4EAE161E"/>
    <w:rsid w:val="4EB907FD"/>
    <w:rsid w:val="4EB970C5"/>
    <w:rsid w:val="4EC20094"/>
    <w:rsid w:val="4ECD07D6"/>
    <w:rsid w:val="4ECF2B09"/>
    <w:rsid w:val="4EE12886"/>
    <w:rsid w:val="4F1E195C"/>
    <w:rsid w:val="4F20160A"/>
    <w:rsid w:val="4F246EEA"/>
    <w:rsid w:val="4F2952E9"/>
    <w:rsid w:val="4F302C51"/>
    <w:rsid w:val="4F351859"/>
    <w:rsid w:val="4F397CAA"/>
    <w:rsid w:val="4F5051A3"/>
    <w:rsid w:val="4F594675"/>
    <w:rsid w:val="4F625A50"/>
    <w:rsid w:val="4F667208"/>
    <w:rsid w:val="4F715BD9"/>
    <w:rsid w:val="4F7B798C"/>
    <w:rsid w:val="4F870B5D"/>
    <w:rsid w:val="4F902E1A"/>
    <w:rsid w:val="4F910ED0"/>
    <w:rsid w:val="4F931835"/>
    <w:rsid w:val="4FA05A62"/>
    <w:rsid w:val="4FA44D9E"/>
    <w:rsid w:val="4FA5200E"/>
    <w:rsid w:val="4FB52664"/>
    <w:rsid w:val="4FC34F97"/>
    <w:rsid w:val="4FC54489"/>
    <w:rsid w:val="4FC608E9"/>
    <w:rsid w:val="4FD105B3"/>
    <w:rsid w:val="4FE76045"/>
    <w:rsid w:val="50010AC2"/>
    <w:rsid w:val="50010DC9"/>
    <w:rsid w:val="5011614A"/>
    <w:rsid w:val="502F72ED"/>
    <w:rsid w:val="5032731F"/>
    <w:rsid w:val="50334A13"/>
    <w:rsid w:val="50372DEA"/>
    <w:rsid w:val="50454373"/>
    <w:rsid w:val="504B18C6"/>
    <w:rsid w:val="504B451E"/>
    <w:rsid w:val="505217F6"/>
    <w:rsid w:val="505850CC"/>
    <w:rsid w:val="50616079"/>
    <w:rsid w:val="5066769F"/>
    <w:rsid w:val="50710F65"/>
    <w:rsid w:val="50724358"/>
    <w:rsid w:val="50755191"/>
    <w:rsid w:val="50757A12"/>
    <w:rsid w:val="50835532"/>
    <w:rsid w:val="50875F22"/>
    <w:rsid w:val="509820C0"/>
    <w:rsid w:val="50A40CE7"/>
    <w:rsid w:val="50A966F0"/>
    <w:rsid w:val="50AB66F6"/>
    <w:rsid w:val="50B0054E"/>
    <w:rsid w:val="50B03882"/>
    <w:rsid w:val="50B4654F"/>
    <w:rsid w:val="50BB4E3F"/>
    <w:rsid w:val="50BF2670"/>
    <w:rsid w:val="50C20643"/>
    <w:rsid w:val="50C41C7A"/>
    <w:rsid w:val="50CA0946"/>
    <w:rsid w:val="50CD1DED"/>
    <w:rsid w:val="50CF2A45"/>
    <w:rsid w:val="50DF3841"/>
    <w:rsid w:val="50E26CDB"/>
    <w:rsid w:val="50E7457C"/>
    <w:rsid w:val="50FD6D50"/>
    <w:rsid w:val="5105761C"/>
    <w:rsid w:val="511E7117"/>
    <w:rsid w:val="51217DDE"/>
    <w:rsid w:val="51243432"/>
    <w:rsid w:val="512B21E4"/>
    <w:rsid w:val="513710CB"/>
    <w:rsid w:val="51377B0C"/>
    <w:rsid w:val="513D69F4"/>
    <w:rsid w:val="514116B4"/>
    <w:rsid w:val="5142464A"/>
    <w:rsid w:val="51470E61"/>
    <w:rsid w:val="515D0207"/>
    <w:rsid w:val="51621D5D"/>
    <w:rsid w:val="51707E77"/>
    <w:rsid w:val="5184318B"/>
    <w:rsid w:val="518E3C98"/>
    <w:rsid w:val="51931751"/>
    <w:rsid w:val="51A05948"/>
    <w:rsid w:val="51A74CFD"/>
    <w:rsid w:val="51A91299"/>
    <w:rsid w:val="51B411C2"/>
    <w:rsid w:val="51B47723"/>
    <w:rsid w:val="51B83423"/>
    <w:rsid w:val="51C24870"/>
    <w:rsid w:val="51C6735A"/>
    <w:rsid w:val="51D658E4"/>
    <w:rsid w:val="51D9053D"/>
    <w:rsid w:val="51EA0B7D"/>
    <w:rsid w:val="520E17DB"/>
    <w:rsid w:val="520F0718"/>
    <w:rsid w:val="520F525C"/>
    <w:rsid w:val="52224360"/>
    <w:rsid w:val="5223163F"/>
    <w:rsid w:val="52297F8F"/>
    <w:rsid w:val="522F1DFC"/>
    <w:rsid w:val="52356BA2"/>
    <w:rsid w:val="52364E7A"/>
    <w:rsid w:val="52420E4F"/>
    <w:rsid w:val="52493731"/>
    <w:rsid w:val="524A1DC6"/>
    <w:rsid w:val="52511ACE"/>
    <w:rsid w:val="52540CDA"/>
    <w:rsid w:val="525F236F"/>
    <w:rsid w:val="52600EF9"/>
    <w:rsid w:val="52606293"/>
    <w:rsid w:val="52683F6E"/>
    <w:rsid w:val="526D4FA8"/>
    <w:rsid w:val="527662A9"/>
    <w:rsid w:val="527B1F7F"/>
    <w:rsid w:val="52844A42"/>
    <w:rsid w:val="5286742C"/>
    <w:rsid w:val="529B657E"/>
    <w:rsid w:val="52A41883"/>
    <w:rsid w:val="52A5756A"/>
    <w:rsid w:val="52B27609"/>
    <w:rsid w:val="52B46B24"/>
    <w:rsid w:val="52C44149"/>
    <w:rsid w:val="52E66DCF"/>
    <w:rsid w:val="52EE35BC"/>
    <w:rsid w:val="52EF208F"/>
    <w:rsid w:val="52F22A1C"/>
    <w:rsid w:val="53027259"/>
    <w:rsid w:val="53293464"/>
    <w:rsid w:val="53297ED1"/>
    <w:rsid w:val="533450C9"/>
    <w:rsid w:val="533574B7"/>
    <w:rsid w:val="5344190B"/>
    <w:rsid w:val="53443A3C"/>
    <w:rsid w:val="53516D04"/>
    <w:rsid w:val="53560534"/>
    <w:rsid w:val="535C3DCE"/>
    <w:rsid w:val="535D46B5"/>
    <w:rsid w:val="535F575D"/>
    <w:rsid w:val="53620FA3"/>
    <w:rsid w:val="536B4506"/>
    <w:rsid w:val="536B69A8"/>
    <w:rsid w:val="53715E6D"/>
    <w:rsid w:val="53732C36"/>
    <w:rsid w:val="537C3300"/>
    <w:rsid w:val="537D05D0"/>
    <w:rsid w:val="53832100"/>
    <w:rsid w:val="53884023"/>
    <w:rsid w:val="53891C1D"/>
    <w:rsid w:val="5390323F"/>
    <w:rsid w:val="53905960"/>
    <w:rsid w:val="539246C1"/>
    <w:rsid w:val="539F19CA"/>
    <w:rsid w:val="53A5553C"/>
    <w:rsid w:val="53AD2A86"/>
    <w:rsid w:val="53B02B24"/>
    <w:rsid w:val="53B64879"/>
    <w:rsid w:val="53B730D4"/>
    <w:rsid w:val="53B742F2"/>
    <w:rsid w:val="53C034F3"/>
    <w:rsid w:val="53C12B44"/>
    <w:rsid w:val="53C3430D"/>
    <w:rsid w:val="53C76C28"/>
    <w:rsid w:val="53CC72F8"/>
    <w:rsid w:val="53CD6CF2"/>
    <w:rsid w:val="53D54536"/>
    <w:rsid w:val="53D6477B"/>
    <w:rsid w:val="53DC64B2"/>
    <w:rsid w:val="53DE34EE"/>
    <w:rsid w:val="53E436A2"/>
    <w:rsid w:val="53F70FD1"/>
    <w:rsid w:val="540E3E67"/>
    <w:rsid w:val="54124D74"/>
    <w:rsid w:val="541861A5"/>
    <w:rsid w:val="541D2A3F"/>
    <w:rsid w:val="541E2F79"/>
    <w:rsid w:val="542914F8"/>
    <w:rsid w:val="54291B7F"/>
    <w:rsid w:val="5440260A"/>
    <w:rsid w:val="544038CE"/>
    <w:rsid w:val="544D08A5"/>
    <w:rsid w:val="545A72A4"/>
    <w:rsid w:val="54612A67"/>
    <w:rsid w:val="546D7A27"/>
    <w:rsid w:val="546F0F44"/>
    <w:rsid w:val="546F272A"/>
    <w:rsid w:val="54747E0B"/>
    <w:rsid w:val="547A26A2"/>
    <w:rsid w:val="547D5DBB"/>
    <w:rsid w:val="547E0C89"/>
    <w:rsid w:val="547F3DD4"/>
    <w:rsid w:val="54852BEE"/>
    <w:rsid w:val="5487080E"/>
    <w:rsid w:val="54872168"/>
    <w:rsid w:val="548A2956"/>
    <w:rsid w:val="548A3181"/>
    <w:rsid w:val="54A26701"/>
    <w:rsid w:val="54D6331D"/>
    <w:rsid w:val="54E14616"/>
    <w:rsid w:val="54E86C63"/>
    <w:rsid w:val="54EE5B01"/>
    <w:rsid w:val="54F11001"/>
    <w:rsid w:val="55042C33"/>
    <w:rsid w:val="550665D3"/>
    <w:rsid w:val="551629B7"/>
    <w:rsid w:val="55226EED"/>
    <w:rsid w:val="55265DAD"/>
    <w:rsid w:val="55325316"/>
    <w:rsid w:val="55384381"/>
    <w:rsid w:val="55496CAC"/>
    <w:rsid w:val="555C5193"/>
    <w:rsid w:val="555E15C9"/>
    <w:rsid w:val="555F5B16"/>
    <w:rsid w:val="55617E8C"/>
    <w:rsid w:val="55630115"/>
    <w:rsid w:val="55687EC9"/>
    <w:rsid w:val="556D57DE"/>
    <w:rsid w:val="55700A7F"/>
    <w:rsid w:val="557C339A"/>
    <w:rsid w:val="55873CEF"/>
    <w:rsid w:val="558B28B9"/>
    <w:rsid w:val="558E40BD"/>
    <w:rsid w:val="558F444F"/>
    <w:rsid w:val="5590653E"/>
    <w:rsid w:val="55925E6D"/>
    <w:rsid w:val="5595725A"/>
    <w:rsid w:val="559D557C"/>
    <w:rsid w:val="55A22D84"/>
    <w:rsid w:val="55A847AB"/>
    <w:rsid w:val="55AE1788"/>
    <w:rsid w:val="55B75BA4"/>
    <w:rsid w:val="55BF06DF"/>
    <w:rsid w:val="55BF0FC4"/>
    <w:rsid w:val="55C176C3"/>
    <w:rsid w:val="55C3023B"/>
    <w:rsid w:val="55C70047"/>
    <w:rsid w:val="55E52954"/>
    <w:rsid w:val="55E87D87"/>
    <w:rsid w:val="55EF428B"/>
    <w:rsid w:val="55F375BE"/>
    <w:rsid w:val="55F573BB"/>
    <w:rsid w:val="55F75256"/>
    <w:rsid w:val="56056056"/>
    <w:rsid w:val="560C6470"/>
    <w:rsid w:val="5626286D"/>
    <w:rsid w:val="562931D6"/>
    <w:rsid w:val="563546F1"/>
    <w:rsid w:val="56452D5E"/>
    <w:rsid w:val="564A7282"/>
    <w:rsid w:val="564F4481"/>
    <w:rsid w:val="56546D13"/>
    <w:rsid w:val="56567BB2"/>
    <w:rsid w:val="5658305A"/>
    <w:rsid w:val="566C12AF"/>
    <w:rsid w:val="56783B93"/>
    <w:rsid w:val="56792996"/>
    <w:rsid w:val="567B4A63"/>
    <w:rsid w:val="56827CFA"/>
    <w:rsid w:val="5693768E"/>
    <w:rsid w:val="5697356D"/>
    <w:rsid w:val="569F308A"/>
    <w:rsid w:val="56A25149"/>
    <w:rsid w:val="56AC2F4B"/>
    <w:rsid w:val="56BB7B49"/>
    <w:rsid w:val="56BE654C"/>
    <w:rsid w:val="56BF5F8D"/>
    <w:rsid w:val="56C453E6"/>
    <w:rsid w:val="56C574CA"/>
    <w:rsid w:val="56D13AE9"/>
    <w:rsid w:val="56D143E8"/>
    <w:rsid w:val="56D64CD6"/>
    <w:rsid w:val="56D72C03"/>
    <w:rsid w:val="56E07A43"/>
    <w:rsid w:val="56ED19CC"/>
    <w:rsid w:val="56EE47CE"/>
    <w:rsid w:val="56F96615"/>
    <w:rsid w:val="57031879"/>
    <w:rsid w:val="57081DF5"/>
    <w:rsid w:val="570873A4"/>
    <w:rsid w:val="570D6D08"/>
    <w:rsid w:val="570F7E25"/>
    <w:rsid w:val="57127296"/>
    <w:rsid w:val="571B4272"/>
    <w:rsid w:val="571E08F1"/>
    <w:rsid w:val="57255266"/>
    <w:rsid w:val="57302873"/>
    <w:rsid w:val="57330B2B"/>
    <w:rsid w:val="573A602B"/>
    <w:rsid w:val="57403CB3"/>
    <w:rsid w:val="57430E44"/>
    <w:rsid w:val="57446E2C"/>
    <w:rsid w:val="57452471"/>
    <w:rsid w:val="574F3590"/>
    <w:rsid w:val="575006DD"/>
    <w:rsid w:val="575E3B10"/>
    <w:rsid w:val="57673372"/>
    <w:rsid w:val="57674475"/>
    <w:rsid w:val="57686CB2"/>
    <w:rsid w:val="576C6E54"/>
    <w:rsid w:val="576D3014"/>
    <w:rsid w:val="576D7EB6"/>
    <w:rsid w:val="57727D6E"/>
    <w:rsid w:val="577C3185"/>
    <w:rsid w:val="57860A67"/>
    <w:rsid w:val="578D17EE"/>
    <w:rsid w:val="579624B2"/>
    <w:rsid w:val="57A84C04"/>
    <w:rsid w:val="57B11A84"/>
    <w:rsid w:val="57B41F06"/>
    <w:rsid w:val="57BD33EA"/>
    <w:rsid w:val="57BE1BF5"/>
    <w:rsid w:val="57C82D47"/>
    <w:rsid w:val="57D10004"/>
    <w:rsid w:val="57D67B1A"/>
    <w:rsid w:val="57E76663"/>
    <w:rsid w:val="57F334A2"/>
    <w:rsid w:val="5802368B"/>
    <w:rsid w:val="5805390D"/>
    <w:rsid w:val="58094FAD"/>
    <w:rsid w:val="58100EF5"/>
    <w:rsid w:val="58147D2D"/>
    <w:rsid w:val="581B1294"/>
    <w:rsid w:val="581B28AD"/>
    <w:rsid w:val="58245056"/>
    <w:rsid w:val="58267FE9"/>
    <w:rsid w:val="582C5E5C"/>
    <w:rsid w:val="582E2FE9"/>
    <w:rsid w:val="583D6717"/>
    <w:rsid w:val="5851501B"/>
    <w:rsid w:val="585800E0"/>
    <w:rsid w:val="585A0A6C"/>
    <w:rsid w:val="586C4322"/>
    <w:rsid w:val="587B361D"/>
    <w:rsid w:val="58926BD6"/>
    <w:rsid w:val="58960FE8"/>
    <w:rsid w:val="58975D81"/>
    <w:rsid w:val="589B5C43"/>
    <w:rsid w:val="589C66C5"/>
    <w:rsid w:val="58A94196"/>
    <w:rsid w:val="58AB0C98"/>
    <w:rsid w:val="58B83DC4"/>
    <w:rsid w:val="58C7108D"/>
    <w:rsid w:val="58CD06AA"/>
    <w:rsid w:val="58D34138"/>
    <w:rsid w:val="58D51D4C"/>
    <w:rsid w:val="58D52ED8"/>
    <w:rsid w:val="58DA7C6B"/>
    <w:rsid w:val="58E2767A"/>
    <w:rsid w:val="58E3024A"/>
    <w:rsid w:val="58E763BA"/>
    <w:rsid w:val="58EA3FD1"/>
    <w:rsid w:val="590F3DF1"/>
    <w:rsid w:val="5910746D"/>
    <w:rsid w:val="59121A02"/>
    <w:rsid w:val="5932450F"/>
    <w:rsid w:val="5935102A"/>
    <w:rsid w:val="593534B2"/>
    <w:rsid w:val="59362ECD"/>
    <w:rsid w:val="59383F62"/>
    <w:rsid w:val="59450310"/>
    <w:rsid w:val="59595A1F"/>
    <w:rsid w:val="595E319B"/>
    <w:rsid w:val="5968635B"/>
    <w:rsid w:val="596A427F"/>
    <w:rsid w:val="596D2F02"/>
    <w:rsid w:val="597A0B17"/>
    <w:rsid w:val="59846501"/>
    <w:rsid w:val="598525E8"/>
    <w:rsid w:val="598E016A"/>
    <w:rsid w:val="5990582B"/>
    <w:rsid w:val="59906686"/>
    <w:rsid w:val="5992797D"/>
    <w:rsid w:val="599B4A90"/>
    <w:rsid w:val="599C01F7"/>
    <w:rsid w:val="59A60B4A"/>
    <w:rsid w:val="59AD5082"/>
    <w:rsid w:val="59BB0B8C"/>
    <w:rsid w:val="59C16FD4"/>
    <w:rsid w:val="59C43AB5"/>
    <w:rsid w:val="59E247E0"/>
    <w:rsid w:val="59E2682F"/>
    <w:rsid w:val="59E43B7B"/>
    <w:rsid w:val="59E5124E"/>
    <w:rsid w:val="59EF5DB3"/>
    <w:rsid w:val="59F05908"/>
    <w:rsid w:val="59F52F24"/>
    <w:rsid w:val="5A014528"/>
    <w:rsid w:val="5A137FED"/>
    <w:rsid w:val="5A1D6062"/>
    <w:rsid w:val="5A22011A"/>
    <w:rsid w:val="5A3C55F0"/>
    <w:rsid w:val="5A3C57B7"/>
    <w:rsid w:val="5A466AFA"/>
    <w:rsid w:val="5A5C301C"/>
    <w:rsid w:val="5A5F5D13"/>
    <w:rsid w:val="5A83701C"/>
    <w:rsid w:val="5A8827A8"/>
    <w:rsid w:val="5A8A18EC"/>
    <w:rsid w:val="5A8C2D63"/>
    <w:rsid w:val="5A9351D5"/>
    <w:rsid w:val="5A980128"/>
    <w:rsid w:val="5A9D6055"/>
    <w:rsid w:val="5AA06773"/>
    <w:rsid w:val="5AB0270C"/>
    <w:rsid w:val="5AB43098"/>
    <w:rsid w:val="5AB47DDB"/>
    <w:rsid w:val="5ABC18A2"/>
    <w:rsid w:val="5ABC3DE3"/>
    <w:rsid w:val="5ABC4F34"/>
    <w:rsid w:val="5ABE7AD7"/>
    <w:rsid w:val="5ABE7DCD"/>
    <w:rsid w:val="5AC053A5"/>
    <w:rsid w:val="5AD15FB6"/>
    <w:rsid w:val="5ADE7ED1"/>
    <w:rsid w:val="5AEF6A93"/>
    <w:rsid w:val="5B0B77F2"/>
    <w:rsid w:val="5B142036"/>
    <w:rsid w:val="5B1A36AE"/>
    <w:rsid w:val="5B1A5876"/>
    <w:rsid w:val="5B1F1CA5"/>
    <w:rsid w:val="5B28189C"/>
    <w:rsid w:val="5B3458B5"/>
    <w:rsid w:val="5B347575"/>
    <w:rsid w:val="5B385DEA"/>
    <w:rsid w:val="5B4C6598"/>
    <w:rsid w:val="5B4D0DA2"/>
    <w:rsid w:val="5B50181E"/>
    <w:rsid w:val="5B515E9C"/>
    <w:rsid w:val="5B547ADF"/>
    <w:rsid w:val="5B5C4809"/>
    <w:rsid w:val="5B5D3DBC"/>
    <w:rsid w:val="5B6012F5"/>
    <w:rsid w:val="5B602E72"/>
    <w:rsid w:val="5B607074"/>
    <w:rsid w:val="5B7B4F80"/>
    <w:rsid w:val="5BA23563"/>
    <w:rsid w:val="5BA67B49"/>
    <w:rsid w:val="5BAC605A"/>
    <w:rsid w:val="5BBD2B7A"/>
    <w:rsid w:val="5BC017EA"/>
    <w:rsid w:val="5BCB17F8"/>
    <w:rsid w:val="5BD30B37"/>
    <w:rsid w:val="5BD65210"/>
    <w:rsid w:val="5BDA01F6"/>
    <w:rsid w:val="5BDB04D1"/>
    <w:rsid w:val="5BF23751"/>
    <w:rsid w:val="5BF36334"/>
    <w:rsid w:val="5BFC3685"/>
    <w:rsid w:val="5BFE72AC"/>
    <w:rsid w:val="5C0F3B2B"/>
    <w:rsid w:val="5C113F46"/>
    <w:rsid w:val="5C1B411F"/>
    <w:rsid w:val="5C2136E1"/>
    <w:rsid w:val="5C236B0C"/>
    <w:rsid w:val="5C294451"/>
    <w:rsid w:val="5C360EC7"/>
    <w:rsid w:val="5C370152"/>
    <w:rsid w:val="5C3D54A6"/>
    <w:rsid w:val="5C4251C1"/>
    <w:rsid w:val="5C430E11"/>
    <w:rsid w:val="5C464E66"/>
    <w:rsid w:val="5C490493"/>
    <w:rsid w:val="5C4C669B"/>
    <w:rsid w:val="5C4E658A"/>
    <w:rsid w:val="5C5537EC"/>
    <w:rsid w:val="5C5C5CA4"/>
    <w:rsid w:val="5C670667"/>
    <w:rsid w:val="5C691CEA"/>
    <w:rsid w:val="5C6E1773"/>
    <w:rsid w:val="5C86552C"/>
    <w:rsid w:val="5C9168AE"/>
    <w:rsid w:val="5C961F8F"/>
    <w:rsid w:val="5CB13C1C"/>
    <w:rsid w:val="5CBC2F78"/>
    <w:rsid w:val="5CBF1189"/>
    <w:rsid w:val="5CCC2E74"/>
    <w:rsid w:val="5CD21FE3"/>
    <w:rsid w:val="5CD22F54"/>
    <w:rsid w:val="5CDA2397"/>
    <w:rsid w:val="5CE82936"/>
    <w:rsid w:val="5CF84EA7"/>
    <w:rsid w:val="5D093456"/>
    <w:rsid w:val="5D103630"/>
    <w:rsid w:val="5D123C5C"/>
    <w:rsid w:val="5D153CF3"/>
    <w:rsid w:val="5D2B62F1"/>
    <w:rsid w:val="5D2C2C42"/>
    <w:rsid w:val="5D3056A9"/>
    <w:rsid w:val="5D3A5B54"/>
    <w:rsid w:val="5D3C3EF0"/>
    <w:rsid w:val="5D4026FD"/>
    <w:rsid w:val="5D6048E9"/>
    <w:rsid w:val="5D640E6B"/>
    <w:rsid w:val="5D680D66"/>
    <w:rsid w:val="5D6D368D"/>
    <w:rsid w:val="5D723C8C"/>
    <w:rsid w:val="5D744D7A"/>
    <w:rsid w:val="5D783EAF"/>
    <w:rsid w:val="5D793107"/>
    <w:rsid w:val="5D7F29FD"/>
    <w:rsid w:val="5D88075D"/>
    <w:rsid w:val="5D8D2F03"/>
    <w:rsid w:val="5D90685C"/>
    <w:rsid w:val="5DA36B3F"/>
    <w:rsid w:val="5DAA1C50"/>
    <w:rsid w:val="5DAC6FFB"/>
    <w:rsid w:val="5DAE0A29"/>
    <w:rsid w:val="5DC05997"/>
    <w:rsid w:val="5DC248C2"/>
    <w:rsid w:val="5DC61778"/>
    <w:rsid w:val="5DC72244"/>
    <w:rsid w:val="5DE339D7"/>
    <w:rsid w:val="5DE86259"/>
    <w:rsid w:val="5E0225A9"/>
    <w:rsid w:val="5E0F261E"/>
    <w:rsid w:val="5E1E53D3"/>
    <w:rsid w:val="5E20553D"/>
    <w:rsid w:val="5E213994"/>
    <w:rsid w:val="5E36453C"/>
    <w:rsid w:val="5E367F7C"/>
    <w:rsid w:val="5E376CC0"/>
    <w:rsid w:val="5E383FC0"/>
    <w:rsid w:val="5E4304CA"/>
    <w:rsid w:val="5E436E21"/>
    <w:rsid w:val="5E650973"/>
    <w:rsid w:val="5E651D0B"/>
    <w:rsid w:val="5E655972"/>
    <w:rsid w:val="5E6D7375"/>
    <w:rsid w:val="5E7401C0"/>
    <w:rsid w:val="5E93415A"/>
    <w:rsid w:val="5E94148A"/>
    <w:rsid w:val="5E990352"/>
    <w:rsid w:val="5E9F770C"/>
    <w:rsid w:val="5EBA5519"/>
    <w:rsid w:val="5EC00CAB"/>
    <w:rsid w:val="5EC07792"/>
    <w:rsid w:val="5EC2569C"/>
    <w:rsid w:val="5ECB3D9B"/>
    <w:rsid w:val="5ECF5A73"/>
    <w:rsid w:val="5ED366C9"/>
    <w:rsid w:val="5EDA6196"/>
    <w:rsid w:val="5EE56803"/>
    <w:rsid w:val="5EEE181D"/>
    <w:rsid w:val="5EF0331C"/>
    <w:rsid w:val="5EF425C6"/>
    <w:rsid w:val="5EF51544"/>
    <w:rsid w:val="5EFB5512"/>
    <w:rsid w:val="5F1147C1"/>
    <w:rsid w:val="5F167E5D"/>
    <w:rsid w:val="5F1717AB"/>
    <w:rsid w:val="5F1B5161"/>
    <w:rsid w:val="5F282830"/>
    <w:rsid w:val="5F2A61D5"/>
    <w:rsid w:val="5F3653A7"/>
    <w:rsid w:val="5F381281"/>
    <w:rsid w:val="5F382A4C"/>
    <w:rsid w:val="5F451276"/>
    <w:rsid w:val="5F4B16D6"/>
    <w:rsid w:val="5F661D3B"/>
    <w:rsid w:val="5F7337B1"/>
    <w:rsid w:val="5F756AAD"/>
    <w:rsid w:val="5F772FB0"/>
    <w:rsid w:val="5F795A81"/>
    <w:rsid w:val="5F7B2FC0"/>
    <w:rsid w:val="5F8205CF"/>
    <w:rsid w:val="5F863CFD"/>
    <w:rsid w:val="5F895CB0"/>
    <w:rsid w:val="5F8B59F0"/>
    <w:rsid w:val="5F8C5FE2"/>
    <w:rsid w:val="5F952489"/>
    <w:rsid w:val="5F9738C8"/>
    <w:rsid w:val="5F9B64B9"/>
    <w:rsid w:val="5FAB0C0A"/>
    <w:rsid w:val="5FAF4E54"/>
    <w:rsid w:val="5FB77639"/>
    <w:rsid w:val="5FB92DDE"/>
    <w:rsid w:val="5FC76F7B"/>
    <w:rsid w:val="5FDD0D17"/>
    <w:rsid w:val="5FE04828"/>
    <w:rsid w:val="5FE131BB"/>
    <w:rsid w:val="5FE1488E"/>
    <w:rsid w:val="5FE9745D"/>
    <w:rsid w:val="5FEF5C86"/>
    <w:rsid w:val="5FF42727"/>
    <w:rsid w:val="5FF51686"/>
    <w:rsid w:val="5FF63517"/>
    <w:rsid w:val="60012058"/>
    <w:rsid w:val="60057C92"/>
    <w:rsid w:val="600E5BED"/>
    <w:rsid w:val="601C4E5B"/>
    <w:rsid w:val="601D2527"/>
    <w:rsid w:val="6027767D"/>
    <w:rsid w:val="6043415B"/>
    <w:rsid w:val="605114A2"/>
    <w:rsid w:val="605371DC"/>
    <w:rsid w:val="606424B7"/>
    <w:rsid w:val="60666BE8"/>
    <w:rsid w:val="607016F1"/>
    <w:rsid w:val="60777703"/>
    <w:rsid w:val="607D24FA"/>
    <w:rsid w:val="608924D5"/>
    <w:rsid w:val="608A2BE1"/>
    <w:rsid w:val="60A01CEA"/>
    <w:rsid w:val="60A066AC"/>
    <w:rsid w:val="60B32DB1"/>
    <w:rsid w:val="60B646BA"/>
    <w:rsid w:val="60BF72B0"/>
    <w:rsid w:val="60C42E82"/>
    <w:rsid w:val="60C802C6"/>
    <w:rsid w:val="60CE5C56"/>
    <w:rsid w:val="60CF5092"/>
    <w:rsid w:val="60F96143"/>
    <w:rsid w:val="60FC4EAE"/>
    <w:rsid w:val="60FD4134"/>
    <w:rsid w:val="610016AF"/>
    <w:rsid w:val="61087953"/>
    <w:rsid w:val="610D75FF"/>
    <w:rsid w:val="61151931"/>
    <w:rsid w:val="61151AEB"/>
    <w:rsid w:val="61285674"/>
    <w:rsid w:val="612C26B7"/>
    <w:rsid w:val="612F2E53"/>
    <w:rsid w:val="61306EAC"/>
    <w:rsid w:val="6150419A"/>
    <w:rsid w:val="615276B9"/>
    <w:rsid w:val="61547C5B"/>
    <w:rsid w:val="615A24E1"/>
    <w:rsid w:val="61630E41"/>
    <w:rsid w:val="61645088"/>
    <w:rsid w:val="61686AA9"/>
    <w:rsid w:val="61694BD7"/>
    <w:rsid w:val="61835007"/>
    <w:rsid w:val="619337C3"/>
    <w:rsid w:val="61A17D7C"/>
    <w:rsid w:val="61BC3F52"/>
    <w:rsid w:val="61BF3404"/>
    <w:rsid w:val="61C611C4"/>
    <w:rsid w:val="61D5353D"/>
    <w:rsid w:val="61E03BBA"/>
    <w:rsid w:val="61E12AC1"/>
    <w:rsid w:val="61E25A1A"/>
    <w:rsid w:val="61E83C1E"/>
    <w:rsid w:val="61EA396B"/>
    <w:rsid w:val="61EC40FA"/>
    <w:rsid w:val="61ED62DF"/>
    <w:rsid w:val="61EE6D50"/>
    <w:rsid w:val="61F62E1C"/>
    <w:rsid w:val="62014141"/>
    <w:rsid w:val="620472DB"/>
    <w:rsid w:val="62165BA2"/>
    <w:rsid w:val="62192760"/>
    <w:rsid w:val="62305677"/>
    <w:rsid w:val="62394D26"/>
    <w:rsid w:val="624328C5"/>
    <w:rsid w:val="62446CF5"/>
    <w:rsid w:val="62475312"/>
    <w:rsid w:val="624E0F3A"/>
    <w:rsid w:val="62580CF5"/>
    <w:rsid w:val="6259434F"/>
    <w:rsid w:val="626E01B4"/>
    <w:rsid w:val="62737291"/>
    <w:rsid w:val="62740A5D"/>
    <w:rsid w:val="627626A2"/>
    <w:rsid w:val="627B0AF2"/>
    <w:rsid w:val="628D3DB3"/>
    <w:rsid w:val="629528B6"/>
    <w:rsid w:val="62966541"/>
    <w:rsid w:val="629A724C"/>
    <w:rsid w:val="629F48B3"/>
    <w:rsid w:val="62A410C8"/>
    <w:rsid w:val="62B9785D"/>
    <w:rsid w:val="62BA3261"/>
    <w:rsid w:val="62C07693"/>
    <w:rsid w:val="62D115AF"/>
    <w:rsid w:val="62D41830"/>
    <w:rsid w:val="62E20294"/>
    <w:rsid w:val="62E769FC"/>
    <w:rsid w:val="62E83F5D"/>
    <w:rsid w:val="62EA35B5"/>
    <w:rsid w:val="62F25059"/>
    <w:rsid w:val="62F60A17"/>
    <w:rsid w:val="62F612F8"/>
    <w:rsid w:val="62F97B0D"/>
    <w:rsid w:val="62FA6EAE"/>
    <w:rsid w:val="62FD5739"/>
    <w:rsid w:val="631D7DA5"/>
    <w:rsid w:val="631F27CC"/>
    <w:rsid w:val="631F6243"/>
    <w:rsid w:val="63244D1D"/>
    <w:rsid w:val="63274CF5"/>
    <w:rsid w:val="633E7B55"/>
    <w:rsid w:val="634001E3"/>
    <w:rsid w:val="634178A0"/>
    <w:rsid w:val="634B75FC"/>
    <w:rsid w:val="634E512C"/>
    <w:rsid w:val="6352612B"/>
    <w:rsid w:val="635264B0"/>
    <w:rsid w:val="63560D60"/>
    <w:rsid w:val="635845C4"/>
    <w:rsid w:val="63586437"/>
    <w:rsid w:val="635B6B39"/>
    <w:rsid w:val="635F1950"/>
    <w:rsid w:val="63663B64"/>
    <w:rsid w:val="636B0D2D"/>
    <w:rsid w:val="636B1DB7"/>
    <w:rsid w:val="637568B0"/>
    <w:rsid w:val="63804314"/>
    <w:rsid w:val="6384239B"/>
    <w:rsid w:val="638A4C7D"/>
    <w:rsid w:val="638D730B"/>
    <w:rsid w:val="639707A3"/>
    <w:rsid w:val="6397581A"/>
    <w:rsid w:val="63991C57"/>
    <w:rsid w:val="63A068C6"/>
    <w:rsid w:val="63A15296"/>
    <w:rsid w:val="63A936E6"/>
    <w:rsid w:val="63B13DF8"/>
    <w:rsid w:val="63BA59C9"/>
    <w:rsid w:val="63C7365D"/>
    <w:rsid w:val="63D41515"/>
    <w:rsid w:val="63E64FA8"/>
    <w:rsid w:val="63E93729"/>
    <w:rsid w:val="63F37B8C"/>
    <w:rsid w:val="63F44FAC"/>
    <w:rsid w:val="6400538C"/>
    <w:rsid w:val="640E4C91"/>
    <w:rsid w:val="640F5301"/>
    <w:rsid w:val="64131E01"/>
    <w:rsid w:val="64172D2B"/>
    <w:rsid w:val="641B671E"/>
    <w:rsid w:val="6421056F"/>
    <w:rsid w:val="642C34A5"/>
    <w:rsid w:val="643454EE"/>
    <w:rsid w:val="643A065B"/>
    <w:rsid w:val="643B4AAC"/>
    <w:rsid w:val="643E1C77"/>
    <w:rsid w:val="64457AD4"/>
    <w:rsid w:val="644E267E"/>
    <w:rsid w:val="6453532D"/>
    <w:rsid w:val="645B57E8"/>
    <w:rsid w:val="646A32A2"/>
    <w:rsid w:val="64751000"/>
    <w:rsid w:val="648E1368"/>
    <w:rsid w:val="64942C5C"/>
    <w:rsid w:val="64956E60"/>
    <w:rsid w:val="64A6692F"/>
    <w:rsid w:val="64B47A24"/>
    <w:rsid w:val="64B65FF1"/>
    <w:rsid w:val="64C65CFD"/>
    <w:rsid w:val="64CE49BF"/>
    <w:rsid w:val="64CE5DF6"/>
    <w:rsid w:val="64D05CAA"/>
    <w:rsid w:val="64D27CC9"/>
    <w:rsid w:val="64E73E35"/>
    <w:rsid w:val="64E87875"/>
    <w:rsid w:val="64EC2B38"/>
    <w:rsid w:val="64F44568"/>
    <w:rsid w:val="64F9659D"/>
    <w:rsid w:val="65004A55"/>
    <w:rsid w:val="6506223B"/>
    <w:rsid w:val="65127EA2"/>
    <w:rsid w:val="6518052F"/>
    <w:rsid w:val="6519014D"/>
    <w:rsid w:val="651E04A6"/>
    <w:rsid w:val="65255E67"/>
    <w:rsid w:val="652B715E"/>
    <w:rsid w:val="65326C3A"/>
    <w:rsid w:val="653373E0"/>
    <w:rsid w:val="6536509B"/>
    <w:rsid w:val="654D3574"/>
    <w:rsid w:val="655866B2"/>
    <w:rsid w:val="655E5445"/>
    <w:rsid w:val="65637AAF"/>
    <w:rsid w:val="656B1353"/>
    <w:rsid w:val="657152F1"/>
    <w:rsid w:val="65745417"/>
    <w:rsid w:val="65783588"/>
    <w:rsid w:val="657B4C1B"/>
    <w:rsid w:val="657B4FED"/>
    <w:rsid w:val="65872E59"/>
    <w:rsid w:val="65892A2A"/>
    <w:rsid w:val="659F636B"/>
    <w:rsid w:val="65AC023A"/>
    <w:rsid w:val="65AF1287"/>
    <w:rsid w:val="65B60693"/>
    <w:rsid w:val="65BB366C"/>
    <w:rsid w:val="65C640EB"/>
    <w:rsid w:val="65D3261E"/>
    <w:rsid w:val="65DA3CEF"/>
    <w:rsid w:val="65DA40D4"/>
    <w:rsid w:val="65DF53F1"/>
    <w:rsid w:val="65E0338A"/>
    <w:rsid w:val="65F66AF3"/>
    <w:rsid w:val="65FA077E"/>
    <w:rsid w:val="65FE1AD8"/>
    <w:rsid w:val="66131DFE"/>
    <w:rsid w:val="661B3321"/>
    <w:rsid w:val="661F00BC"/>
    <w:rsid w:val="662D4E12"/>
    <w:rsid w:val="66421369"/>
    <w:rsid w:val="6643336C"/>
    <w:rsid w:val="66493C5B"/>
    <w:rsid w:val="664B497A"/>
    <w:rsid w:val="664E584C"/>
    <w:rsid w:val="665351E5"/>
    <w:rsid w:val="66554EAC"/>
    <w:rsid w:val="66596C2D"/>
    <w:rsid w:val="665F3E68"/>
    <w:rsid w:val="666378AE"/>
    <w:rsid w:val="666C66D8"/>
    <w:rsid w:val="66705EC2"/>
    <w:rsid w:val="66753DE2"/>
    <w:rsid w:val="667C425D"/>
    <w:rsid w:val="66811785"/>
    <w:rsid w:val="6682655A"/>
    <w:rsid w:val="66846B51"/>
    <w:rsid w:val="66866538"/>
    <w:rsid w:val="668F1AF2"/>
    <w:rsid w:val="669D387B"/>
    <w:rsid w:val="66AA5A47"/>
    <w:rsid w:val="66AB7304"/>
    <w:rsid w:val="66C15012"/>
    <w:rsid w:val="66C1637A"/>
    <w:rsid w:val="66C24ADF"/>
    <w:rsid w:val="66CD552D"/>
    <w:rsid w:val="66D16AEA"/>
    <w:rsid w:val="66D2414C"/>
    <w:rsid w:val="66DC0655"/>
    <w:rsid w:val="66DE6124"/>
    <w:rsid w:val="66E714E8"/>
    <w:rsid w:val="66EB39B3"/>
    <w:rsid w:val="66EC7030"/>
    <w:rsid w:val="66F70136"/>
    <w:rsid w:val="670C1E29"/>
    <w:rsid w:val="670E429B"/>
    <w:rsid w:val="67142947"/>
    <w:rsid w:val="672138F1"/>
    <w:rsid w:val="67375430"/>
    <w:rsid w:val="673758E1"/>
    <w:rsid w:val="673805CD"/>
    <w:rsid w:val="6739250E"/>
    <w:rsid w:val="673A0067"/>
    <w:rsid w:val="673A0FCE"/>
    <w:rsid w:val="673B2710"/>
    <w:rsid w:val="673F64A7"/>
    <w:rsid w:val="67405256"/>
    <w:rsid w:val="674A039F"/>
    <w:rsid w:val="674F2667"/>
    <w:rsid w:val="675C60E2"/>
    <w:rsid w:val="675E4900"/>
    <w:rsid w:val="676836B0"/>
    <w:rsid w:val="677968CC"/>
    <w:rsid w:val="678079A1"/>
    <w:rsid w:val="67851773"/>
    <w:rsid w:val="67861A83"/>
    <w:rsid w:val="679074D9"/>
    <w:rsid w:val="67956F7B"/>
    <w:rsid w:val="679B6FFC"/>
    <w:rsid w:val="67AC1149"/>
    <w:rsid w:val="67B11913"/>
    <w:rsid w:val="67B31720"/>
    <w:rsid w:val="67B709CB"/>
    <w:rsid w:val="67BA4930"/>
    <w:rsid w:val="67C0341F"/>
    <w:rsid w:val="67C40F06"/>
    <w:rsid w:val="67C8318C"/>
    <w:rsid w:val="67CC1FF0"/>
    <w:rsid w:val="67CD1537"/>
    <w:rsid w:val="67CD2F53"/>
    <w:rsid w:val="67DD2619"/>
    <w:rsid w:val="67EA1657"/>
    <w:rsid w:val="67EC7644"/>
    <w:rsid w:val="67F3107F"/>
    <w:rsid w:val="67FB445C"/>
    <w:rsid w:val="67FF38CA"/>
    <w:rsid w:val="68007126"/>
    <w:rsid w:val="68035ECA"/>
    <w:rsid w:val="68126892"/>
    <w:rsid w:val="68232AAB"/>
    <w:rsid w:val="684707FC"/>
    <w:rsid w:val="684C17AE"/>
    <w:rsid w:val="6856236C"/>
    <w:rsid w:val="685F01F2"/>
    <w:rsid w:val="6895480F"/>
    <w:rsid w:val="68986321"/>
    <w:rsid w:val="68B31F69"/>
    <w:rsid w:val="68BC77A5"/>
    <w:rsid w:val="68C25A27"/>
    <w:rsid w:val="68E8056D"/>
    <w:rsid w:val="68EB3C90"/>
    <w:rsid w:val="68F07317"/>
    <w:rsid w:val="68FC74DA"/>
    <w:rsid w:val="6901265A"/>
    <w:rsid w:val="69161BF2"/>
    <w:rsid w:val="691955BE"/>
    <w:rsid w:val="6923193D"/>
    <w:rsid w:val="692C7A2F"/>
    <w:rsid w:val="692F46F6"/>
    <w:rsid w:val="69372E3A"/>
    <w:rsid w:val="693F5A6A"/>
    <w:rsid w:val="69434C27"/>
    <w:rsid w:val="695735DC"/>
    <w:rsid w:val="695A6ED2"/>
    <w:rsid w:val="6968058C"/>
    <w:rsid w:val="69764BD0"/>
    <w:rsid w:val="69767AB8"/>
    <w:rsid w:val="69853680"/>
    <w:rsid w:val="69881D81"/>
    <w:rsid w:val="69932CAE"/>
    <w:rsid w:val="69983C2E"/>
    <w:rsid w:val="699A08EC"/>
    <w:rsid w:val="69A255AE"/>
    <w:rsid w:val="69A619AB"/>
    <w:rsid w:val="69A92473"/>
    <w:rsid w:val="69A94CE0"/>
    <w:rsid w:val="69AA5EA6"/>
    <w:rsid w:val="69AC25A5"/>
    <w:rsid w:val="69AF7C26"/>
    <w:rsid w:val="69B35F19"/>
    <w:rsid w:val="69B57488"/>
    <w:rsid w:val="69C074EF"/>
    <w:rsid w:val="69CE38D3"/>
    <w:rsid w:val="69D73815"/>
    <w:rsid w:val="69D7734C"/>
    <w:rsid w:val="69D96FA5"/>
    <w:rsid w:val="69DD531D"/>
    <w:rsid w:val="69E23367"/>
    <w:rsid w:val="69EC3AAE"/>
    <w:rsid w:val="6A08150F"/>
    <w:rsid w:val="6A163726"/>
    <w:rsid w:val="6A165EA1"/>
    <w:rsid w:val="6A1A1684"/>
    <w:rsid w:val="6A2D1720"/>
    <w:rsid w:val="6A2F2C92"/>
    <w:rsid w:val="6A326CD3"/>
    <w:rsid w:val="6A3334AE"/>
    <w:rsid w:val="6A342B5A"/>
    <w:rsid w:val="6A36620D"/>
    <w:rsid w:val="6A384430"/>
    <w:rsid w:val="6A49124B"/>
    <w:rsid w:val="6A4A0B4D"/>
    <w:rsid w:val="6A4C7474"/>
    <w:rsid w:val="6A574F7B"/>
    <w:rsid w:val="6A7672E4"/>
    <w:rsid w:val="6A820C02"/>
    <w:rsid w:val="6A844A23"/>
    <w:rsid w:val="6A8C6B29"/>
    <w:rsid w:val="6A8E6325"/>
    <w:rsid w:val="6A903CA2"/>
    <w:rsid w:val="6A9E37D8"/>
    <w:rsid w:val="6AA64BB2"/>
    <w:rsid w:val="6AA94F0E"/>
    <w:rsid w:val="6AA977BB"/>
    <w:rsid w:val="6AAD74DF"/>
    <w:rsid w:val="6AB24747"/>
    <w:rsid w:val="6AC02B06"/>
    <w:rsid w:val="6ACD4536"/>
    <w:rsid w:val="6AD70984"/>
    <w:rsid w:val="6AE10368"/>
    <w:rsid w:val="6AE425CD"/>
    <w:rsid w:val="6AE533F0"/>
    <w:rsid w:val="6AE97A88"/>
    <w:rsid w:val="6AEC1414"/>
    <w:rsid w:val="6AF84C79"/>
    <w:rsid w:val="6AFC3527"/>
    <w:rsid w:val="6AFC608D"/>
    <w:rsid w:val="6B0A6493"/>
    <w:rsid w:val="6B0F140B"/>
    <w:rsid w:val="6B1271E3"/>
    <w:rsid w:val="6B132EC6"/>
    <w:rsid w:val="6B1E3750"/>
    <w:rsid w:val="6B267744"/>
    <w:rsid w:val="6B2719AF"/>
    <w:rsid w:val="6B2B3B48"/>
    <w:rsid w:val="6B320B06"/>
    <w:rsid w:val="6B39761C"/>
    <w:rsid w:val="6B3D5315"/>
    <w:rsid w:val="6B467606"/>
    <w:rsid w:val="6B484593"/>
    <w:rsid w:val="6B530AA1"/>
    <w:rsid w:val="6B570AF0"/>
    <w:rsid w:val="6B612F74"/>
    <w:rsid w:val="6B630F51"/>
    <w:rsid w:val="6B6447CA"/>
    <w:rsid w:val="6B681ACC"/>
    <w:rsid w:val="6B6D3EFB"/>
    <w:rsid w:val="6B6E69E2"/>
    <w:rsid w:val="6B7871FC"/>
    <w:rsid w:val="6B7930B3"/>
    <w:rsid w:val="6BAE3D26"/>
    <w:rsid w:val="6BB739F9"/>
    <w:rsid w:val="6BB853EC"/>
    <w:rsid w:val="6BC618D1"/>
    <w:rsid w:val="6BC805EB"/>
    <w:rsid w:val="6BDE3353"/>
    <w:rsid w:val="6BE55E3E"/>
    <w:rsid w:val="6BE83B59"/>
    <w:rsid w:val="6BEF751C"/>
    <w:rsid w:val="6BF97367"/>
    <w:rsid w:val="6C005C18"/>
    <w:rsid w:val="6C09675E"/>
    <w:rsid w:val="6C0E5954"/>
    <w:rsid w:val="6C1D1667"/>
    <w:rsid w:val="6C201F4C"/>
    <w:rsid w:val="6C2F52C7"/>
    <w:rsid w:val="6C40659F"/>
    <w:rsid w:val="6C547A39"/>
    <w:rsid w:val="6C563B28"/>
    <w:rsid w:val="6C5E79A2"/>
    <w:rsid w:val="6C883AAC"/>
    <w:rsid w:val="6C8A7699"/>
    <w:rsid w:val="6C910A0A"/>
    <w:rsid w:val="6C98494C"/>
    <w:rsid w:val="6C986959"/>
    <w:rsid w:val="6CA91299"/>
    <w:rsid w:val="6CA91BB9"/>
    <w:rsid w:val="6CC25D38"/>
    <w:rsid w:val="6CC873FA"/>
    <w:rsid w:val="6CCF2263"/>
    <w:rsid w:val="6CD4628C"/>
    <w:rsid w:val="6CE47568"/>
    <w:rsid w:val="6CEB61B6"/>
    <w:rsid w:val="6CF62222"/>
    <w:rsid w:val="6CF83041"/>
    <w:rsid w:val="6CF853A6"/>
    <w:rsid w:val="6CF9506E"/>
    <w:rsid w:val="6D03370F"/>
    <w:rsid w:val="6D0E5863"/>
    <w:rsid w:val="6D120EC9"/>
    <w:rsid w:val="6D180E3E"/>
    <w:rsid w:val="6D1A0087"/>
    <w:rsid w:val="6D1A2733"/>
    <w:rsid w:val="6D211F34"/>
    <w:rsid w:val="6D240DB7"/>
    <w:rsid w:val="6D2F249A"/>
    <w:rsid w:val="6D311709"/>
    <w:rsid w:val="6D334EB4"/>
    <w:rsid w:val="6D33710C"/>
    <w:rsid w:val="6D340DF8"/>
    <w:rsid w:val="6D343E96"/>
    <w:rsid w:val="6D354C7E"/>
    <w:rsid w:val="6D3726ED"/>
    <w:rsid w:val="6D3B0527"/>
    <w:rsid w:val="6D4038F6"/>
    <w:rsid w:val="6D4D0803"/>
    <w:rsid w:val="6D567A37"/>
    <w:rsid w:val="6D5B423F"/>
    <w:rsid w:val="6D7423CF"/>
    <w:rsid w:val="6D76130D"/>
    <w:rsid w:val="6D78306B"/>
    <w:rsid w:val="6D812685"/>
    <w:rsid w:val="6D8F5375"/>
    <w:rsid w:val="6D9A4FFC"/>
    <w:rsid w:val="6D9C10D9"/>
    <w:rsid w:val="6DAD342A"/>
    <w:rsid w:val="6DB00B0D"/>
    <w:rsid w:val="6DB03BE3"/>
    <w:rsid w:val="6DB13561"/>
    <w:rsid w:val="6DB86160"/>
    <w:rsid w:val="6DC84356"/>
    <w:rsid w:val="6DDC7EF9"/>
    <w:rsid w:val="6DE23986"/>
    <w:rsid w:val="6DF231C8"/>
    <w:rsid w:val="6DF25D49"/>
    <w:rsid w:val="6DF73EBC"/>
    <w:rsid w:val="6DFE398A"/>
    <w:rsid w:val="6E0463AD"/>
    <w:rsid w:val="6E0A597B"/>
    <w:rsid w:val="6E162D87"/>
    <w:rsid w:val="6E1D1A8A"/>
    <w:rsid w:val="6E1F5F13"/>
    <w:rsid w:val="6E332BF2"/>
    <w:rsid w:val="6E39760B"/>
    <w:rsid w:val="6E3D0815"/>
    <w:rsid w:val="6E3E395C"/>
    <w:rsid w:val="6E454CB8"/>
    <w:rsid w:val="6E4E6730"/>
    <w:rsid w:val="6E5338A5"/>
    <w:rsid w:val="6E535B46"/>
    <w:rsid w:val="6E6051D4"/>
    <w:rsid w:val="6E682553"/>
    <w:rsid w:val="6E764726"/>
    <w:rsid w:val="6E785760"/>
    <w:rsid w:val="6E7A4840"/>
    <w:rsid w:val="6E7C0686"/>
    <w:rsid w:val="6E801310"/>
    <w:rsid w:val="6E8454BD"/>
    <w:rsid w:val="6E883E3C"/>
    <w:rsid w:val="6E8D4247"/>
    <w:rsid w:val="6E900F53"/>
    <w:rsid w:val="6E9903AD"/>
    <w:rsid w:val="6E9F36C5"/>
    <w:rsid w:val="6EA4176C"/>
    <w:rsid w:val="6EA604FB"/>
    <w:rsid w:val="6EAD3B18"/>
    <w:rsid w:val="6EB376C4"/>
    <w:rsid w:val="6EB52121"/>
    <w:rsid w:val="6EC46139"/>
    <w:rsid w:val="6EC83985"/>
    <w:rsid w:val="6ECD48DE"/>
    <w:rsid w:val="6ECD54F6"/>
    <w:rsid w:val="6ED314FA"/>
    <w:rsid w:val="6ED71EE9"/>
    <w:rsid w:val="6EDA0B5A"/>
    <w:rsid w:val="6EE001A3"/>
    <w:rsid w:val="6EE257A4"/>
    <w:rsid w:val="6EED57D5"/>
    <w:rsid w:val="6EF02C9B"/>
    <w:rsid w:val="6EFF14D3"/>
    <w:rsid w:val="6F0043C4"/>
    <w:rsid w:val="6F0149EA"/>
    <w:rsid w:val="6F041AA7"/>
    <w:rsid w:val="6F0E58F2"/>
    <w:rsid w:val="6F123023"/>
    <w:rsid w:val="6F131DED"/>
    <w:rsid w:val="6F1372F8"/>
    <w:rsid w:val="6F171CBD"/>
    <w:rsid w:val="6F17627F"/>
    <w:rsid w:val="6F1A33BD"/>
    <w:rsid w:val="6F1F5AA1"/>
    <w:rsid w:val="6F29158A"/>
    <w:rsid w:val="6F3952B2"/>
    <w:rsid w:val="6F421FEA"/>
    <w:rsid w:val="6F450191"/>
    <w:rsid w:val="6F4D581C"/>
    <w:rsid w:val="6F4F7EC7"/>
    <w:rsid w:val="6F570C02"/>
    <w:rsid w:val="6F597FB7"/>
    <w:rsid w:val="6F6E312C"/>
    <w:rsid w:val="6F7164A5"/>
    <w:rsid w:val="6F726F22"/>
    <w:rsid w:val="6F77211F"/>
    <w:rsid w:val="6F7B63E1"/>
    <w:rsid w:val="6F824FC4"/>
    <w:rsid w:val="6F835C07"/>
    <w:rsid w:val="6F916F3B"/>
    <w:rsid w:val="6F963257"/>
    <w:rsid w:val="6F9A46E1"/>
    <w:rsid w:val="6FA31166"/>
    <w:rsid w:val="6FA60C1C"/>
    <w:rsid w:val="6FAA53AB"/>
    <w:rsid w:val="6FBC0E0D"/>
    <w:rsid w:val="6FC01B90"/>
    <w:rsid w:val="6FC024FE"/>
    <w:rsid w:val="6FD23722"/>
    <w:rsid w:val="6FE03E55"/>
    <w:rsid w:val="6FE44A9C"/>
    <w:rsid w:val="6FE9022D"/>
    <w:rsid w:val="6FE922F8"/>
    <w:rsid w:val="6FF13502"/>
    <w:rsid w:val="6FF402FA"/>
    <w:rsid w:val="6FF90808"/>
    <w:rsid w:val="6FFC09E6"/>
    <w:rsid w:val="70083879"/>
    <w:rsid w:val="700F0190"/>
    <w:rsid w:val="70187C1F"/>
    <w:rsid w:val="701F7E72"/>
    <w:rsid w:val="70223233"/>
    <w:rsid w:val="70285F37"/>
    <w:rsid w:val="70341B47"/>
    <w:rsid w:val="703C0E7E"/>
    <w:rsid w:val="70416E5F"/>
    <w:rsid w:val="704868A2"/>
    <w:rsid w:val="70501BBB"/>
    <w:rsid w:val="705266D4"/>
    <w:rsid w:val="70562DC0"/>
    <w:rsid w:val="70585BDC"/>
    <w:rsid w:val="707678F5"/>
    <w:rsid w:val="707F3CA3"/>
    <w:rsid w:val="709353DD"/>
    <w:rsid w:val="70936FC9"/>
    <w:rsid w:val="70945861"/>
    <w:rsid w:val="70956160"/>
    <w:rsid w:val="70962CD3"/>
    <w:rsid w:val="709E1F31"/>
    <w:rsid w:val="709F50D5"/>
    <w:rsid w:val="70A32D6B"/>
    <w:rsid w:val="70A44D21"/>
    <w:rsid w:val="70B073FB"/>
    <w:rsid w:val="70B36B9D"/>
    <w:rsid w:val="70BB1240"/>
    <w:rsid w:val="70C52F50"/>
    <w:rsid w:val="70C94A61"/>
    <w:rsid w:val="70D47819"/>
    <w:rsid w:val="70DB3EDA"/>
    <w:rsid w:val="70DC0EC0"/>
    <w:rsid w:val="70E67CEC"/>
    <w:rsid w:val="70E834AB"/>
    <w:rsid w:val="70ED7E72"/>
    <w:rsid w:val="710C0755"/>
    <w:rsid w:val="710C0D6A"/>
    <w:rsid w:val="71130041"/>
    <w:rsid w:val="712010DD"/>
    <w:rsid w:val="71391635"/>
    <w:rsid w:val="713C1E3E"/>
    <w:rsid w:val="714D026E"/>
    <w:rsid w:val="714D6A3C"/>
    <w:rsid w:val="714E0CFA"/>
    <w:rsid w:val="71512F46"/>
    <w:rsid w:val="71526A9C"/>
    <w:rsid w:val="7153113B"/>
    <w:rsid w:val="71532915"/>
    <w:rsid w:val="715A4979"/>
    <w:rsid w:val="71620431"/>
    <w:rsid w:val="71691419"/>
    <w:rsid w:val="7174076F"/>
    <w:rsid w:val="71744629"/>
    <w:rsid w:val="717507A7"/>
    <w:rsid w:val="717A5451"/>
    <w:rsid w:val="718A3107"/>
    <w:rsid w:val="71907A0C"/>
    <w:rsid w:val="719331E1"/>
    <w:rsid w:val="71957E59"/>
    <w:rsid w:val="719B5382"/>
    <w:rsid w:val="71A764F9"/>
    <w:rsid w:val="71AF29E8"/>
    <w:rsid w:val="71B7021F"/>
    <w:rsid w:val="71B8234D"/>
    <w:rsid w:val="71BB5BD2"/>
    <w:rsid w:val="71E428A2"/>
    <w:rsid w:val="71EB63C9"/>
    <w:rsid w:val="71F11584"/>
    <w:rsid w:val="71FC4C76"/>
    <w:rsid w:val="72083C5B"/>
    <w:rsid w:val="720A3B16"/>
    <w:rsid w:val="720E05FB"/>
    <w:rsid w:val="720E718C"/>
    <w:rsid w:val="721258D5"/>
    <w:rsid w:val="72146FF4"/>
    <w:rsid w:val="721E08E1"/>
    <w:rsid w:val="721E35DD"/>
    <w:rsid w:val="72216AA2"/>
    <w:rsid w:val="72242D8B"/>
    <w:rsid w:val="722E0E0C"/>
    <w:rsid w:val="722F4067"/>
    <w:rsid w:val="723127C1"/>
    <w:rsid w:val="7232521D"/>
    <w:rsid w:val="723D6E9E"/>
    <w:rsid w:val="72412929"/>
    <w:rsid w:val="72497EA0"/>
    <w:rsid w:val="724E6793"/>
    <w:rsid w:val="724F0A33"/>
    <w:rsid w:val="725060B6"/>
    <w:rsid w:val="7261480F"/>
    <w:rsid w:val="72635646"/>
    <w:rsid w:val="72760169"/>
    <w:rsid w:val="727C13D9"/>
    <w:rsid w:val="7292024A"/>
    <w:rsid w:val="72C408BB"/>
    <w:rsid w:val="72C81AB1"/>
    <w:rsid w:val="72CE190D"/>
    <w:rsid w:val="72DD5AAC"/>
    <w:rsid w:val="72E35595"/>
    <w:rsid w:val="72E527B1"/>
    <w:rsid w:val="73036E37"/>
    <w:rsid w:val="731F2622"/>
    <w:rsid w:val="731F2EE9"/>
    <w:rsid w:val="731F571C"/>
    <w:rsid w:val="732C20E4"/>
    <w:rsid w:val="73322A90"/>
    <w:rsid w:val="73360ED7"/>
    <w:rsid w:val="733975EF"/>
    <w:rsid w:val="7359023A"/>
    <w:rsid w:val="736371C8"/>
    <w:rsid w:val="73657C6A"/>
    <w:rsid w:val="738852E3"/>
    <w:rsid w:val="739D474A"/>
    <w:rsid w:val="73B02DDF"/>
    <w:rsid w:val="73B118F2"/>
    <w:rsid w:val="73B719C4"/>
    <w:rsid w:val="73B72E1D"/>
    <w:rsid w:val="73C23058"/>
    <w:rsid w:val="73D103E2"/>
    <w:rsid w:val="73D2292B"/>
    <w:rsid w:val="73D418DB"/>
    <w:rsid w:val="73D95287"/>
    <w:rsid w:val="73D95D94"/>
    <w:rsid w:val="73DB386C"/>
    <w:rsid w:val="73DC038C"/>
    <w:rsid w:val="73DF3BE9"/>
    <w:rsid w:val="73E12F2D"/>
    <w:rsid w:val="73E74DA5"/>
    <w:rsid w:val="73E870C0"/>
    <w:rsid w:val="73EF7097"/>
    <w:rsid w:val="740607FF"/>
    <w:rsid w:val="740669BF"/>
    <w:rsid w:val="740741CF"/>
    <w:rsid w:val="742F6EE4"/>
    <w:rsid w:val="7436767A"/>
    <w:rsid w:val="743714AC"/>
    <w:rsid w:val="743F7D23"/>
    <w:rsid w:val="744B53C9"/>
    <w:rsid w:val="745272A0"/>
    <w:rsid w:val="74563B69"/>
    <w:rsid w:val="74564D03"/>
    <w:rsid w:val="745E5003"/>
    <w:rsid w:val="74781CDD"/>
    <w:rsid w:val="74825238"/>
    <w:rsid w:val="748D620A"/>
    <w:rsid w:val="749564B7"/>
    <w:rsid w:val="74A118F7"/>
    <w:rsid w:val="74A91BDD"/>
    <w:rsid w:val="74AC0C14"/>
    <w:rsid w:val="74B424B1"/>
    <w:rsid w:val="74C1602F"/>
    <w:rsid w:val="74D42E35"/>
    <w:rsid w:val="74E66431"/>
    <w:rsid w:val="74F161F4"/>
    <w:rsid w:val="74FD5350"/>
    <w:rsid w:val="7500121E"/>
    <w:rsid w:val="751A535F"/>
    <w:rsid w:val="751B4550"/>
    <w:rsid w:val="753239C1"/>
    <w:rsid w:val="7533679E"/>
    <w:rsid w:val="7534628E"/>
    <w:rsid w:val="753749D8"/>
    <w:rsid w:val="75406694"/>
    <w:rsid w:val="755116F8"/>
    <w:rsid w:val="755B0074"/>
    <w:rsid w:val="756228EA"/>
    <w:rsid w:val="75651051"/>
    <w:rsid w:val="756B035F"/>
    <w:rsid w:val="75737A04"/>
    <w:rsid w:val="75762AD5"/>
    <w:rsid w:val="757942F0"/>
    <w:rsid w:val="758B435D"/>
    <w:rsid w:val="758D528A"/>
    <w:rsid w:val="75A35D96"/>
    <w:rsid w:val="75AB0905"/>
    <w:rsid w:val="75AD589C"/>
    <w:rsid w:val="75B940E8"/>
    <w:rsid w:val="75BC6F41"/>
    <w:rsid w:val="75C36D23"/>
    <w:rsid w:val="75C44A6D"/>
    <w:rsid w:val="75CA4FD9"/>
    <w:rsid w:val="75CE482C"/>
    <w:rsid w:val="75D259B9"/>
    <w:rsid w:val="75D418B5"/>
    <w:rsid w:val="75EB6382"/>
    <w:rsid w:val="75ED45D0"/>
    <w:rsid w:val="75F15568"/>
    <w:rsid w:val="75FA33EB"/>
    <w:rsid w:val="760024A4"/>
    <w:rsid w:val="760644FA"/>
    <w:rsid w:val="76094ABD"/>
    <w:rsid w:val="761515DB"/>
    <w:rsid w:val="76195B6E"/>
    <w:rsid w:val="761A34DB"/>
    <w:rsid w:val="761B627F"/>
    <w:rsid w:val="761F099A"/>
    <w:rsid w:val="76337281"/>
    <w:rsid w:val="76371A76"/>
    <w:rsid w:val="7639486F"/>
    <w:rsid w:val="76395DF4"/>
    <w:rsid w:val="763A1693"/>
    <w:rsid w:val="7641399E"/>
    <w:rsid w:val="76426463"/>
    <w:rsid w:val="764D4B95"/>
    <w:rsid w:val="76524B71"/>
    <w:rsid w:val="765C3097"/>
    <w:rsid w:val="765F370E"/>
    <w:rsid w:val="76640BCD"/>
    <w:rsid w:val="76700D97"/>
    <w:rsid w:val="7679094E"/>
    <w:rsid w:val="768038AD"/>
    <w:rsid w:val="76830F93"/>
    <w:rsid w:val="7685473D"/>
    <w:rsid w:val="7693457C"/>
    <w:rsid w:val="7696616A"/>
    <w:rsid w:val="769B5F2F"/>
    <w:rsid w:val="769C7863"/>
    <w:rsid w:val="76A54725"/>
    <w:rsid w:val="76A95841"/>
    <w:rsid w:val="76A966DE"/>
    <w:rsid w:val="76B169FA"/>
    <w:rsid w:val="76B70C22"/>
    <w:rsid w:val="76BD5956"/>
    <w:rsid w:val="76C11CED"/>
    <w:rsid w:val="76C84281"/>
    <w:rsid w:val="76CD61E1"/>
    <w:rsid w:val="76D07FAD"/>
    <w:rsid w:val="76E72C21"/>
    <w:rsid w:val="76ED297C"/>
    <w:rsid w:val="76FB76DC"/>
    <w:rsid w:val="770243D9"/>
    <w:rsid w:val="770C475E"/>
    <w:rsid w:val="771117E2"/>
    <w:rsid w:val="77184062"/>
    <w:rsid w:val="77220ED1"/>
    <w:rsid w:val="7727485C"/>
    <w:rsid w:val="773007E1"/>
    <w:rsid w:val="77404DA1"/>
    <w:rsid w:val="774713C6"/>
    <w:rsid w:val="774D00F4"/>
    <w:rsid w:val="77541B48"/>
    <w:rsid w:val="77554B0B"/>
    <w:rsid w:val="77897662"/>
    <w:rsid w:val="778D0375"/>
    <w:rsid w:val="7797129C"/>
    <w:rsid w:val="779C7F93"/>
    <w:rsid w:val="779D6A7B"/>
    <w:rsid w:val="77A5538F"/>
    <w:rsid w:val="77B96D89"/>
    <w:rsid w:val="77BD0146"/>
    <w:rsid w:val="77BF4CA0"/>
    <w:rsid w:val="77BF7676"/>
    <w:rsid w:val="77C138C1"/>
    <w:rsid w:val="77C67A8B"/>
    <w:rsid w:val="77C7726D"/>
    <w:rsid w:val="77CC4D12"/>
    <w:rsid w:val="77D066FA"/>
    <w:rsid w:val="77FD582A"/>
    <w:rsid w:val="77FD7EFE"/>
    <w:rsid w:val="780370B1"/>
    <w:rsid w:val="78056888"/>
    <w:rsid w:val="780B140B"/>
    <w:rsid w:val="780B690C"/>
    <w:rsid w:val="78122F25"/>
    <w:rsid w:val="78195888"/>
    <w:rsid w:val="78250232"/>
    <w:rsid w:val="7826432C"/>
    <w:rsid w:val="784C6481"/>
    <w:rsid w:val="785D2E74"/>
    <w:rsid w:val="785E0864"/>
    <w:rsid w:val="7868419A"/>
    <w:rsid w:val="786A4262"/>
    <w:rsid w:val="78725C47"/>
    <w:rsid w:val="78767AE6"/>
    <w:rsid w:val="78845089"/>
    <w:rsid w:val="7891738F"/>
    <w:rsid w:val="78A02271"/>
    <w:rsid w:val="78A33378"/>
    <w:rsid w:val="78A52560"/>
    <w:rsid w:val="78AA31FE"/>
    <w:rsid w:val="78AF3FAD"/>
    <w:rsid w:val="78B8556D"/>
    <w:rsid w:val="78BA0C60"/>
    <w:rsid w:val="78C90959"/>
    <w:rsid w:val="78CF502D"/>
    <w:rsid w:val="78D162EC"/>
    <w:rsid w:val="78D53291"/>
    <w:rsid w:val="78D53C15"/>
    <w:rsid w:val="78E8334D"/>
    <w:rsid w:val="78EC0A65"/>
    <w:rsid w:val="78EC6A83"/>
    <w:rsid w:val="78EE12ED"/>
    <w:rsid w:val="78F950E8"/>
    <w:rsid w:val="78FC0E11"/>
    <w:rsid w:val="79056A0C"/>
    <w:rsid w:val="790C0CC5"/>
    <w:rsid w:val="790E43D6"/>
    <w:rsid w:val="791136D4"/>
    <w:rsid w:val="79180DC5"/>
    <w:rsid w:val="791E15EF"/>
    <w:rsid w:val="79265BBF"/>
    <w:rsid w:val="7927424C"/>
    <w:rsid w:val="792E0530"/>
    <w:rsid w:val="793320D8"/>
    <w:rsid w:val="79374E13"/>
    <w:rsid w:val="794121E8"/>
    <w:rsid w:val="79471FF2"/>
    <w:rsid w:val="7947770C"/>
    <w:rsid w:val="795859A8"/>
    <w:rsid w:val="795C47A7"/>
    <w:rsid w:val="796F4B59"/>
    <w:rsid w:val="797169A4"/>
    <w:rsid w:val="79760E7E"/>
    <w:rsid w:val="797E08ED"/>
    <w:rsid w:val="797E4E5D"/>
    <w:rsid w:val="79862FB6"/>
    <w:rsid w:val="798B3E32"/>
    <w:rsid w:val="798B7B2C"/>
    <w:rsid w:val="799B271D"/>
    <w:rsid w:val="799E65D8"/>
    <w:rsid w:val="79A147C2"/>
    <w:rsid w:val="79A52057"/>
    <w:rsid w:val="79B50C96"/>
    <w:rsid w:val="79BA7AC2"/>
    <w:rsid w:val="79C27CD7"/>
    <w:rsid w:val="79CD59B8"/>
    <w:rsid w:val="79CF0DC0"/>
    <w:rsid w:val="79D41099"/>
    <w:rsid w:val="79D53E74"/>
    <w:rsid w:val="79D724E1"/>
    <w:rsid w:val="79DD1E6F"/>
    <w:rsid w:val="79E37FA4"/>
    <w:rsid w:val="79E71BDB"/>
    <w:rsid w:val="79EC2458"/>
    <w:rsid w:val="79EF45A1"/>
    <w:rsid w:val="79EF7460"/>
    <w:rsid w:val="79F02458"/>
    <w:rsid w:val="79F2237A"/>
    <w:rsid w:val="79F50BE8"/>
    <w:rsid w:val="79FE12D6"/>
    <w:rsid w:val="79FE5532"/>
    <w:rsid w:val="7A016802"/>
    <w:rsid w:val="7A065DA3"/>
    <w:rsid w:val="7A0C4960"/>
    <w:rsid w:val="7A133B39"/>
    <w:rsid w:val="7A1C12F5"/>
    <w:rsid w:val="7A384B1B"/>
    <w:rsid w:val="7A3B787F"/>
    <w:rsid w:val="7A3E355F"/>
    <w:rsid w:val="7A456C8B"/>
    <w:rsid w:val="7A4640C0"/>
    <w:rsid w:val="7A504F5C"/>
    <w:rsid w:val="7A506AFA"/>
    <w:rsid w:val="7A5B43E7"/>
    <w:rsid w:val="7A671593"/>
    <w:rsid w:val="7A720D89"/>
    <w:rsid w:val="7A7A2370"/>
    <w:rsid w:val="7AA2647F"/>
    <w:rsid w:val="7AAF6F13"/>
    <w:rsid w:val="7ABD6A17"/>
    <w:rsid w:val="7AD460EA"/>
    <w:rsid w:val="7AE416BD"/>
    <w:rsid w:val="7AE42D46"/>
    <w:rsid w:val="7AE901BD"/>
    <w:rsid w:val="7B036055"/>
    <w:rsid w:val="7B037185"/>
    <w:rsid w:val="7B0800FA"/>
    <w:rsid w:val="7B0D607D"/>
    <w:rsid w:val="7B252D2F"/>
    <w:rsid w:val="7B3D4D12"/>
    <w:rsid w:val="7B462890"/>
    <w:rsid w:val="7B4B6E1A"/>
    <w:rsid w:val="7B4F7D32"/>
    <w:rsid w:val="7B50133D"/>
    <w:rsid w:val="7B60051C"/>
    <w:rsid w:val="7B7137BC"/>
    <w:rsid w:val="7B7A1F36"/>
    <w:rsid w:val="7B884EE2"/>
    <w:rsid w:val="7B95230E"/>
    <w:rsid w:val="7B983337"/>
    <w:rsid w:val="7BA41C9E"/>
    <w:rsid w:val="7BA820CD"/>
    <w:rsid w:val="7BAF6586"/>
    <w:rsid w:val="7BB342CF"/>
    <w:rsid w:val="7BB55CBC"/>
    <w:rsid w:val="7BC84BD0"/>
    <w:rsid w:val="7BE131D4"/>
    <w:rsid w:val="7BE424FD"/>
    <w:rsid w:val="7BE438C8"/>
    <w:rsid w:val="7BEE547A"/>
    <w:rsid w:val="7BEF39D5"/>
    <w:rsid w:val="7BF00C99"/>
    <w:rsid w:val="7BF670C6"/>
    <w:rsid w:val="7C0414F2"/>
    <w:rsid w:val="7C06753E"/>
    <w:rsid w:val="7C0C4772"/>
    <w:rsid w:val="7C140345"/>
    <w:rsid w:val="7C1C2A5E"/>
    <w:rsid w:val="7C261C62"/>
    <w:rsid w:val="7C475CBB"/>
    <w:rsid w:val="7C4C5A18"/>
    <w:rsid w:val="7C5211D0"/>
    <w:rsid w:val="7C53507C"/>
    <w:rsid w:val="7C54219B"/>
    <w:rsid w:val="7C654E65"/>
    <w:rsid w:val="7C6D7395"/>
    <w:rsid w:val="7C712999"/>
    <w:rsid w:val="7C712AF0"/>
    <w:rsid w:val="7C7702F3"/>
    <w:rsid w:val="7C7A2ABB"/>
    <w:rsid w:val="7C7C5B3F"/>
    <w:rsid w:val="7C8558D4"/>
    <w:rsid w:val="7C8B21E4"/>
    <w:rsid w:val="7C8D1118"/>
    <w:rsid w:val="7C8F26AC"/>
    <w:rsid w:val="7C9409FB"/>
    <w:rsid w:val="7C962187"/>
    <w:rsid w:val="7CA77B86"/>
    <w:rsid w:val="7CAC5E81"/>
    <w:rsid w:val="7CAE7D67"/>
    <w:rsid w:val="7CB44C9F"/>
    <w:rsid w:val="7CBB4749"/>
    <w:rsid w:val="7CC526BD"/>
    <w:rsid w:val="7CCD01AB"/>
    <w:rsid w:val="7CE31782"/>
    <w:rsid w:val="7CE44781"/>
    <w:rsid w:val="7CF77BF2"/>
    <w:rsid w:val="7CFD7BBC"/>
    <w:rsid w:val="7CFF6296"/>
    <w:rsid w:val="7D08266F"/>
    <w:rsid w:val="7D0A1332"/>
    <w:rsid w:val="7D1412E2"/>
    <w:rsid w:val="7D1A3F11"/>
    <w:rsid w:val="7D2D1EB6"/>
    <w:rsid w:val="7D390689"/>
    <w:rsid w:val="7D444B6A"/>
    <w:rsid w:val="7D4A489C"/>
    <w:rsid w:val="7D4F3057"/>
    <w:rsid w:val="7D5C2608"/>
    <w:rsid w:val="7D5E2F4B"/>
    <w:rsid w:val="7D6E62A7"/>
    <w:rsid w:val="7D7C7766"/>
    <w:rsid w:val="7D89770F"/>
    <w:rsid w:val="7D940378"/>
    <w:rsid w:val="7D947A5A"/>
    <w:rsid w:val="7DA86D0A"/>
    <w:rsid w:val="7DA96E55"/>
    <w:rsid w:val="7DAB7D4B"/>
    <w:rsid w:val="7DCB77FD"/>
    <w:rsid w:val="7DCE0DF2"/>
    <w:rsid w:val="7DD85391"/>
    <w:rsid w:val="7DD9787F"/>
    <w:rsid w:val="7DDA5F56"/>
    <w:rsid w:val="7DDB4B9D"/>
    <w:rsid w:val="7DE45E79"/>
    <w:rsid w:val="7DE7544C"/>
    <w:rsid w:val="7DED1257"/>
    <w:rsid w:val="7DF906F7"/>
    <w:rsid w:val="7DF92D36"/>
    <w:rsid w:val="7E012EC3"/>
    <w:rsid w:val="7E051BE6"/>
    <w:rsid w:val="7E086065"/>
    <w:rsid w:val="7E1C189C"/>
    <w:rsid w:val="7E273F63"/>
    <w:rsid w:val="7E2E68DF"/>
    <w:rsid w:val="7E3E730E"/>
    <w:rsid w:val="7E486C8D"/>
    <w:rsid w:val="7E4C78F7"/>
    <w:rsid w:val="7E4D5EE9"/>
    <w:rsid w:val="7E5150FF"/>
    <w:rsid w:val="7E5E529D"/>
    <w:rsid w:val="7E6D5AF3"/>
    <w:rsid w:val="7E837FC2"/>
    <w:rsid w:val="7E905B12"/>
    <w:rsid w:val="7E9B7A18"/>
    <w:rsid w:val="7EA15ED5"/>
    <w:rsid w:val="7EA251C5"/>
    <w:rsid w:val="7EAA3E49"/>
    <w:rsid w:val="7EBA45C2"/>
    <w:rsid w:val="7EC23766"/>
    <w:rsid w:val="7ED468AC"/>
    <w:rsid w:val="7EDE06DA"/>
    <w:rsid w:val="7EE163A2"/>
    <w:rsid w:val="7EE51EB7"/>
    <w:rsid w:val="7EEC6062"/>
    <w:rsid w:val="7EED322A"/>
    <w:rsid w:val="7EF77E14"/>
    <w:rsid w:val="7EFD7813"/>
    <w:rsid w:val="7EFE57A8"/>
    <w:rsid w:val="7F043C5B"/>
    <w:rsid w:val="7F1C6CCC"/>
    <w:rsid w:val="7F233FBD"/>
    <w:rsid w:val="7F26772D"/>
    <w:rsid w:val="7F2C6E9D"/>
    <w:rsid w:val="7F2E44F8"/>
    <w:rsid w:val="7F346DB7"/>
    <w:rsid w:val="7F3756C5"/>
    <w:rsid w:val="7F3C190E"/>
    <w:rsid w:val="7F4632A0"/>
    <w:rsid w:val="7F463AEA"/>
    <w:rsid w:val="7F4645E6"/>
    <w:rsid w:val="7F4A6AF1"/>
    <w:rsid w:val="7F4E3B1F"/>
    <w:rsid w:val="7F5447B9"/>
    <w:rsid w:val="7F565B6A"/>
    <w:rsid w:val="7F5B0058"/>
    <w:rsid w:val="7F6018C7"/>
    <w:rsid w:val="7F6026B5"/>
    <w:rsid w:val="7F603A91"/>
    <w:rsid w:val="7F6E0E62"/>
    <w:rsid w:val="7F7E09DD"/>
    <w:rsid w:val="7F875D07"/>
    <w:rsid w:val="7F8F2F4F"/>
    <w:rsid w:val="7F914879"/>
    <w:rsid w:val="7F9240BE"/>
    <w:rsid w:val="7F931CB9"/>
    <w:rsid w:val="7F934854"/>
    <w:rsid w:val="7F9C418C"/>
    <w:rsid w:val="7FA02BF6"/>
    <w:rsid w:val="7FA503B5"/>
    <w:rsid w:val="7FA56E36"/>
    <w:rsid w:val="7FAA5493"/>
    <w:rsid w:val="7FAE3866"/>
    <w:rsid w:val="7FCE23C2"/>
    <w:rsid w:val="7FD31F05"/>
    <w:rsid w:val="7FE86442"/>
    <w:rsid w:val="7FED00F4"/>
    <w:rsid w:val="7FF3224A"/>
    <w:rsid w:val="7FF54747"/>
    <w:rsid w:val="7FF651E9"/>
    <w:rsid w:val="7FFB0BA4"/>
    <w:rsid w:val="7FFC4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B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C6BC2"/>
    <w:pPr>
      <w:tabs>
        <w:tab w:val="center" w:pos="4153"/>
        <w:tab w:val="right" w:pos="8306"/>
      </w:tabs>
      <w:snapToGrid w:val="0"/>
      <w:jc w:val="left"/>
    </w:pPr>
    <w:rPr>
      <w:sz w:val="18"/>
    </w:rPr>
  </w:style>
  <w:style w:type="paragraph" w:styleId="a4">
    <w:name w:val="header"/>
    <w:basedOn w:val="a"/>
    <w:qFormat/>
    <w:rsid w:val="00AC6BC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AC6BC2"/>
    <w:pPr>
      <w:widowControl/>
      <w:spacing w:before="100" w:beforeAutospacing="1" w:after="100" w:afterAutospacing="1"/>
      <w:jc w:val="left"/>
    </w:pPr>
    <w:rPr>
      <w:rFonts w:ascii="宋体" w:hAnsi="宋体" w:cs="宋体"/>
      <w:kern w:val="0"/>
      <w:sz w:val="24"/>
    </w:rPr>
  </w:style>
  <w:style w:type="table" w:styleId="a6">
    <w:name w:val="Table Grid"/>
    <w:basedOn w:val="a1"/>
    <w:qFormat/>
    <w:rsid w:val="00AC6B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AC6BC2"/>
    <w:rPr>
      <w:b/>
    </w:rPr>
  </w:style>
  <w:style w:type="character" w:styleId="a8">
    <w:name w:val="FollowedHyperlink"/>
    <w:basedOn w:val="a0"/>
    <w:qFormat/>
    <w:rsid w:val="00AC6BC2"/>
    <w:rPr>
      <w:color w:val="333333"/>
      <w:u w:val="none"/>
    </w:rPr>
  </w:style>
  <w:style w:type="character" w:styleId="a9">
    <w:name w:val="Emphasis"/>
    <w:basedOn w:val="a0"/>
    <w:qFormat/>
    <w:rsid w:val="00AC6BC2"/>
  </w:style>
  <w:style w:type="character" w:styleId="HTML">
    <w:name w:val="HTML Definition"/>
    <w:basedOn w:val="a0"/>
    <w:qFormat/>
    <w:rsid w:val="00AC6BC2"/>
  </w:style>
  <w:style w:type="character" w:styleId="HTML0">
    <w:name w:val="HTML Variable"/>
    <w:basedOn w:val="a0"/>
    <w:qFormat/>
    <w:rsid w:val="00AC6BC2"/>
  </w:style>
  <w:style w:type="character" w:styleId="aa">
    <w:name w:val="Hyperlink"/>
    <w:basedOn w:val="a0"/>
    <w:qFormat/>
    <w:rsid w:val="00AC6BC2"/>
    <w:rPr>
      <w:color w:val="333333"/>
      <w:u w:val="none"/>
    </w:rPr>
  </w:style>
  <w:style w:type="character" w:styleId="HTML1">
    <w:name w:val="HTML Code"/>
    <w:basedOn w:val="a0"/>
    <w:qFormat/>
    <w:rsid w:val="00AC6BC2"/>
    <w:rPr>
      <w:rFonts w:ascii="Courier New" w:hAnsi="Courier New"/>
      <w:sz w:val="20"/>
    </w:rPr>
  </w:style>
  <w:style w:type="character" w:styleId="HTML2">
    <w:name w:val="HTML Cite"/>
    <w:basedOn w:val="a0"/>
    <w:qFormat/>
    <w:rsid w:val="00AC6BC2"/>
  </w:style>
  <w:style w:type="character" w:customStyle="1" w:styleId="item-name">
    <w:name w:val="item-name"/>
    <w:basedOn w:val="a0"/>
    <w:qFormat/>
    <w:rsid w:val="00AC6BC2"/>
  </w:style>
  <w:style w:type="character" w:customStyle="1" w:styleId="item-name1">
    <w:name w:val="item-name1"/>
    <w:basedOn w:val="a0"/>
    <w:qFormat/>
    <w:rsid w:val="00AC6BC2"/>
  </w:style>
  <w:style w:type="character" w:customStyle="1" w:styleId="current">
    <w:name w:val="current"/>
    <w:basedOn w:val="a0"/>
    <w:qFormat/>
    <w:rsid w:val="00AC6BC2"/>
    <w:rPr>
      <w:b/>
      <w:bCs/>
      <w:color w:val="3E7AC6"/>
    </w:rPr>
  </w:style>
  <w:style w:type="character" w:customStyle="1" w:styleId="disabled">
    <w:name w:val="disabled"/>
    <w:basedOn w:val="a0"/>
    <w:qFormat/>
    <w:rsid w:val="00AC6BC2"/>
    <w:rPr>
      <w:color w:val="DDDDDD"/>
    </w:rPr>
  </w:style>
  <w:style w:type="character" w:customStyle="1" w:styleId="Char">
    <w:name w:val="页脚 Char"/>
    <w:basedOn w:val="a0"/>
    <w:link w:val="a3"/>
    <w:uiPriority w:val="99"/>
    <w:qFormat/>
    <w:rsid w:val="00AC6BC2"/>
    <w:rPr>
      <w:rFonts w:asciiTheme="minorHAnsi" w:eastAsiaTheme="minorEastAsia" w:hAnsiTheme="minorHAnsi" w:cstheme="minorBidi"/>
      <w:kern w:val="2"/>
      <w:sz w:val="18"/>
      <w:szCs w:val="24"/>
    </w:rPr>
  </w:style>
  <w:style w:type="paragraph" w:styleId="ab">
    <w:name w:val="Balloon Text"/>
    <w:basedOn w:val="a"/>
    <w:link w:val="Char0"/>
    <w:rsid w:val="008123D8"/>
    <w:rPr>
      <w:sz w:val="18"/>
      <w:szCs w:val="18"/>
    </w:rPr>
  </w:style>
  <w:style w:type="character" w:customStyle="1" w:styleId="Char0">
    <w:name w:val="批注框文本 Char"/>
    <w:basedOn w:val="a0"/>
    <w:link w:val="ab"/>
    <w:rsid w:val="008123D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2316</Words>
  <Characters>2502</Characters>
  <Application>Microsoft Office Word</Application>
  <DocSecurity>0</DocSecurity>
  <Lines>834</Lines>
  <Paragraphs>185</Paragraphs>
  <ScaleCrop>false</ScaleCrop>
  <Company>微软中国</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辽科大校发〔2021〕 57号附件</dc:title>
  <dc:creator>hp</dc:creator>
  <cp:lastModifiedBy>未定义</cp:lastModifiedBy>
  <cp:revision>1</cp:revision>
  <cp:lastPrinted>2021-11-29T03:19:00Z</cp:lastPrinted>
  <dcterms:created xsi:type="dcterms:W3CDTF">2021-12-01T06:45:00Z</dcterms:created>
  <dcterms:modified xsi:type="dcterms:W3CDTF">2021-12-01T06:45:00Z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1793D468ABF14B2A82ED5C5F97ECADCF</vt:lpwstr>
  </property>
</Properties>
</file>